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575A" w14:textId="77777777" w:rsidR="005B35F6" w:rsidRPr="001B483F" w:rsidRDefault="005B35F6" w:rsidP="005B35F6">
      <w:pPr>
        <w:rPr>
          <w:rFonts w:ascii="Trebuchet MS" w:hAnsi="Trebuchet MS" w:cs="Arial"/>
          <w:b/>
          <w:color w:val="000000" w:themeColor="text1"/>
          <w:sz w:val="18"/>
          <w:szCs w:val="18"/>
        </w:rPr>
      </w:pPr>
    </w:p>
    <w:p w14:paraId="7DDADCB3" w14:textId="77777777" w:rsidR="005B35F6" w:rsidRPr="001B483F" w:rsidRDefault="005B35F6" w:rsidP="005B35F6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EVALUATION TOOL FOR LAYOUT AND DESIGN</w:t>
      </w:r>
    </w:p>
    <w:p w14:paraId="68FF093B" w14:textId="77777777" w:rsidR="007C2576" w:rsidRPr="001B483F" w:rsidRDefault="007C2576" w:rsidP="007C2576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SLK </w:t>
      </w: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DepEd-developed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SPJ 5</w:t>
      </w:r>
    </w:p>
    <w:p w14:paraId="6CCE6FE9" w14:textId="77777777" w:rsidR="005B35F6" w:rsidRPr="001B483F" w:rsidRDefault="005B35F6" w:rsidP="005B35F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6A83B13" w14:textId="431EA144" w:rsidR="005B35F6" w:rsidRPr="001B483F" w:rsidRDefault="005B35F6" w:rsidP="005B35F6">
      <w:pPr>
        <w:pStyle w:val="NoSpacing"/>
        <w:spacing w:after="120"/>
        <w:ind w:left="720" w:hanging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Learning Area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 xml:space="preserve">: </w:t>
      </w:r>
      <w:r w:rsidR="00561826" w:rsidRPr="00AD0330">
        <w:rPr>
          <w:rFonts w:ascii="Arial" w:hAnsi="Arial" w:cs="Arial"/>
          <w:color w:val="000000" w:themeColor="text1"/>
          <w:sz w:val="18"/>
          <w:szCs w:val="18"/>
          <w:u w:val="single"/>
        </w:rPr>
        <w:t>SPECIAL PROGRAM IN JOURNALISM</w:t>
      </w:r>
      <w:r w:rsidR="00561826"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826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>Grade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Level:</w:t>
      </w:r>
      <w:r w:rsidR="005618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826">
        <w:rPr>
          <w:rFonts w:ascii="Arial" w:hAnsi="Arial" w:cs="Arial"/>
          <w:color w:val="000000" w:themeColor="text1"/>
          <w:sz w:val="18"/>
          <w:szCs w:val="18"/>
          <w:u w:val="single"/>
        </w:rPr>
        <w:t>Grade 5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EEF2470" w14:textId="13A51A8F" w:rsidR="005B35F6" w:rsidRPr="001B483F" w:rsidRDefault="005B35F6" w:rsidP="005B35F6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Title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 xml:space="preserve">: </w:t>
      </w:r>
      <w:r w:rsidR="00561826" w:rsidRPr="00AD0330">
        <w:rPr>
          <w:rFonts w:ascii="Open Sans" w:eastAsia="Open Sans" w:hAnsi="Open Sans" w:cs="Open Sans"/>
          <w:color w:val="333333"/>
          <w:sz w:val="21"/>
          <w:szCs w:val="21"/>
          <w:u w:val="single"/>
        </w:rPr>
        <w:t>Us</w:t>
      </w:r>
      <w:r w:rsidR="00D676C3">
        <w:rPr>
          <w:rFonts w:ascii="Open Sans" w:eastAsia="Open Sans" w:hAnsi="Open Sans" w:cs="Open Sans"/>
          <w:color w:val="333333"/>
          <w:sz w:val="21"/>
          <w:szCs w:val="21"/>
          <w:u w:val="single"/>
        </w:rPr>
        <w:t>ing</w:t>
      </w:r>
      <w:r w:rsidR="00561826" w:rsidRPr="00AD0330">
        <w:rPr>
          <w:rFonts w:ascii="Open Sans" w:eastAsia="Open Sans" w:hAnsi="Open Sans" w:cs="Open Sans"/>
          <w:color w:val="333333"/>
          <w:sz w:val="21"/>
          <w:szCs w:val="21"/>
          <w:u w:val="single"/>
        </w:rPr>
        <w:t xml:space="preserve"> Appropriate Language and other Technical Terms in Writing Sports News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</w:p>
    <w:p w14:paraId="7755C309" w14:textId="77777777" w:rsidR="005B35F6" w:rsidRPr="001B483F" w:rsidRDefault="005B35F6" w:rsidP="005B35F6">
      <w:pPr>
        <w:pStyle w:val="NoSpacing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Instructions:</w:t>
      </w:r>
    </w:p>
    <w:p w14:paraId="3028351E" w14:textId="77777777" w:rsidR="005B35F6" w:rsidRPr="001B483F" w:rsidRDefault="005B35F6" w:rsidP="005B35F6">
      <w:pPr>
        <w:pStyle w:val="NoSpacing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18A9BB0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Carefully read the learning resource (LR) page by page to evaluate the LR for compliance to standards indicated in the criterion items under the four (4) factors below. </w:t>
      </w:r>
    </w:p>
    <w:p w14:paraId="0D8375F9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Put a check mark (</w:t>
      </w:r>
      <w:r w:rsidRPr="001B483F">
        <w:rPr>
          <w:rFonts w:ascii="Webdings" w:hAnsi="Webdings" w:cs="Arial"/>
          <w:color w:val="000000" w:themeColor="text1"/>
          <w:sz w:val="18"/>
          <w:szCs w:val="18"/>
        </w:rPr>
        <w:t>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) in the appropriate column beside each criterion item. If your answer is NO, cite specific pages, briefly indicate the errors found, and give your recommendations in the attached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>Summary of Findings, Corrections, and Review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form. </w:t>
      </w:r>
    </w:p>
    <w:p w14:paraId="07518C6E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Write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 xml:space="preserve">Not Applicable (NA)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for criterion items that does not apply in the LR evaluated. </w:t>
      </w:r>
    </w:p>
    <w:p w14:paraId="5E850990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Based on the number of criterion items marked “YES” under each factor, mark the appropriate column to indicate if the LR complied or not to the standards. </w:t>
      </w:r>
    </w:p>
    <w:p w14:paraId="30CCBC98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For factors with items marked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>Not Applicable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, count the total applicable criterion </w:t>
      </w:r>
      <w:proofErr w:type="gramStart"/>
      <w:r w:rsidRPr="001B483F">
        <w:rPr>
          <w:rFonts w:ascii="Arial" w:hAnsi="Arial" w:cs="Arial"/>
          <w:color w:val="000000" w:themeColor="text1"/>
          <w:sz w:val="18"/>
          <w:szCs w:val="18"/>
        </w:rPr>
        <w:t>items</w:t>
      </w:r>
      <w:proofErr w:type="gramEnd"/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and multiply this with </w:t>
      </w: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70%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>to determine the cutoff for compliance.</w:t>
      </w:r>
    </w:p>
    <w:p w14:paraId="396BE08C" w14:textId="77777777" w:rsidR="005B35F6" w:rsidRPr="001B483F" w:rsidRDefault="005B35F6" w:rsidP="005B35F6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134"/>
        <w:gridCol w:w="1110"/>
      </w:tblGrid>
      <w:tr w:rsidR="005B35F6" w:rsidRPr="001B483F" w14:paraId="2C4B2211" w14:textId="77777777" w:rsidTr="00AD5C46">
        <w:trPr>
          <w:trHeight w:val="292"/>
          <w:jc w:val="center"/>
        </w:trPr>
        <w:tc>
          <w:tcPr>
            <w:tcW w:w="8075" w:type="dxa"/>
            <w:shd w:val="clear" w:color="auto" w:fill="auto"/>
          </w:tcPr>
          <w:p w14:paraId="7A921FB7" w14:textId="77777777" w:rsidR="005B35F6" w:rsidRPr="001B483F" w:rsidRDefault="005B35F6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Standards / Criterion Items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7ACE9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11432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</w:tr>
      <w:tr w:rsidR="005B35F6" w:rsidRPr="001B483F" w14:paraId="50D3A552" w14:textId="77777777" w:rsidTr="00AD5C46">
        <w:trPr>
          <w:trHeight w:val="411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59669E4C" w14:textId="77777777" w:rsidR="005B35F6" w:rsidRPr="001B483F" w:rsidRDefault="005B35F6" w:rsidP="00AD5C46">
            <w:pPr>
              <w:pStyle w:val="NoSpacing"/>
              <w:ind w:left="316" w:hanging="316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I. Physical Attributes</w:t>
            </w:r>
          </w:p>
        </w:tc>
      </w:tr>
      <w:tr w:rsidR="005B35F6" w:rsidRPr="001B483F" w14:paraId="02592070" w14:textId="77777777" w:rsidTr="00AD5C46">
        <w:trPr>
          <w:trHeight w:val="417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627A2137" w14:textId="77777777" w:rsidR="005B35F6" w:rsidRPr="001B483F" w:rsidRDefault="005B35F6" w:rsidP="00AD5C46">
            <w:pPr>
              <w:pStyle w:val="NoSpacing"/>
              <w:ind w:left="720" w:hanging="720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A.  Cover Page</w:t>
            </w:r>
          </w:p>
        </w:tc>
      </w:tr>
      <w:tr w:rsidR="005B35F6" w:rsidRPr="001B483F" w14:paraId="1C83AAA3" w14:textId="77777777" w:rsidTr="00AD5C46">
        <w:trPr>
          <w:trHeight w:val="271"/>
          <w:jc w:val="center"/>
        </w:trPr>
        <w:tc>
          <w:tcPr>
            <w:tcW w:w="8075" w:type="dxa"/>
            <w:shd w:val="clear" w:color="auto" w:fill="auto"/>
          </w:tcPr>
          <w:p w14:paraId="303E19EB" w14:textId="77777777" w:rsidR="005B35F6" w:rsidRPr="001B483F" w:rsidRDefault="005B35F6" w:rsidP="005B35F6">
            <w:pPr>
              <w:pStyle w:val="ListParagraph"/>
              <w:numPr>
                <w:ilvl w:val="2"/>
                <w:numId w:val="1"/>
              </w:numPr>
              <w:spacing w:after="60"/>
              <w:ind w:left="284" w:hanging="284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Cover art is appropriate, relevant, and interesting. </w:t>
            </w:r>
          </w:p>
        </w:tc>
        <w:tc>
          <w:tcPr>
            <w:tcW w:w="1134" w:type="dxa"/>
            <w:shd w:val="clear" w:color="auto" w:fill="auto"/>
          </w:tcPr>
          <w:p w14:paraId="59750CCF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A795A21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52D1D2A4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0235F26E" w14:textId="77777777" w:rsidR="005B35F6" w:rsidRPr="001B483F" w:rsidRDefault="005B35F6" w:rsidP="005B35F6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60"/>
              <w:ind w:left="0" w:firstLine="0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Cover elements are correct and complete. (i.e., w/ grade indicator &amp; learning area, book title &amp; type (LM, TG), cover art, DepEd text entries, spine entries, back cover entries)</w:t>
            </w:r>
          </w:p>
        </w:tc>
        <w:tc>
          <w:tcPr>
            <w:tcW w:w="1134" w:type="dxa"/>
            <w:shd w:val="clear" w:color="auto" w:fill="auto"/>
          </w:tcPr>
          <w:p w14:paraId="6AA216D0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75213E3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35AADA8" w14:textId="77777777" w:rsidTr="00AD5C46">
        <w:trPr>
          <w:trHeight w:val="291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568ABBFD" w14:textId="77777777" w:rsidR="005B35F6" w:rsidRPr="001B483F" w:rsidRDefault="005B35F6" w:rsidP="005B35F6">
            <w:pPr>
              <w:pStyle w:val="NoSpacing"/>
              <w:numPr>
                <w:ilvl w:val="0"/>
                <w:numId w:val="4"/>
              </w:numPr>
              <w:spacing w:after="60"/>
              <w:ind w:left="284" w:hanging="284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Front Matter Pages</w:t>
            </w:r>
          </w:p>
        </w:tc>
      </w:tr>
      <w:tr w:rsidR="005B35F6" w:rsidRPr="001B483F" w14:paraId="7092485A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68C4CA37" w14:textId="77777777" w:rsidR="005B35F6" w:rsidRPr="001B483F" w:rsidRDefault="005B35F6" w:rsidP="005B35F6">
            <w:pPr>
              <w:pStyle w:val="ListParagraph"/>
              <w:numPr>
                <w:ilvl w:val="0"/>
                <w:numId w:val="5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All necessary elements are complete (e.g., title page, copyright page, table   of contents, and introduction / preface (optional)).</w:t>
            </w:r>
          </w:p>
        </w:tc>
        <w:tc>
          <w:tcPr>
            <w:tcW w:w="1134" w:type="dxa"/>
            <w:shd w:val="clear" w:color="auto" w:fill="auto"/>
          </w:tcPr>
          <w:p w14:paraId="608E850F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6936B90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986F8DA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36EEAB1E" w14:textId="77777777" w:rsidR="005B35F6" w:rsidRPr="001B483F" w:rsidRDefault="005B35F6" w:rsidP="005B35F6">
            <w:pPr>
              <w:pStyle w:val="ListParagraph"/>
              <w:numPr>
                <w:ilvl w:val="0"/>
                <w:numId w:val="5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Page numbers are set in lowercase roman numerals; centered at the bottom of the page; no page numbers on the title and copyright pages.</w:t>
            </w:r>
          </w:p>
        </w:tc>
        <w:tc>
          <w:tcPr>
            <w:tcW w:w="1134" w:type="dxa"/>
            <w:shd w:val="clear" w:color="auto" w:fill="auto"/>
          </w:tcPr>
          <w:p w14:paraId="7D2772A4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D65E820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56B099A2" w14:textId="77777777" w:rsidTr="00AD5C46">
        <w:trPr>
          <w:trHeight w:val="192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4A05AC52" w14:textId="77777777" w:rsidR="005B35F6" w:rsidRPr="001B483F" w:rsidRDefault="005B35F6" w:rsidP="005B35F6">
            <w:pPr>
              <w:pStyle w:val="NoSpacing"/>
              <w:numPr>
                <w:ilvl w:val="0"/>
                <w:numId w:val="4"/>
              </w:numPr>
              <w:spacing w:after="60"/>
              <w:ind w:left="284" w:hanging="284"/>
              <w:jc w:val="both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Inside Pages</w:t>
            </w: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B35F6" w:rsidRPr="001B483F" w14:paraId="411D1A9F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5002BF81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Beginning page of the LR consistently falls on the right-hand page. </w:t>
            </w:r>
          </w:p>
        </w:tc>
        <w:tc>
          <w:tcPr>
            <w:tcW w:w="1134" w:type="dxa"/>
            <w:shd w:val="clear" w:color="auto" w:fill="auto"/>
          </w:tcPr>
          <w:p w14:paraId="1479A809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A301187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5AC030DA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1493108B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Pagination is set in Arabic numerals and centered at the bottom of the page.</w:t>
            </w:r>
          </w:p>
        </w:tc>
        <w:tc>
          <w:tcPr>
            <w:tcW w:w="1134" w:type="dxa"/>
            <w:shd w:val="clear" w:color="auto" w:fill="auto"/>
          </w:tcPr>
          <w:p w14:paraId="68EE629C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C49EAC4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873857E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1A1EF842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Spaces between letters, words, and paragraphs facilitate reading.</w:t>
            </w:r>
          </w:p>
        </w:tc>
        <w:tc>
          <w:tcPr>
            <w:tcW w:w="1134" w:type="dxa"/>
            <w:shd w:val="clear" w:color="auto" w:fill="auto"/>
          </w:tcPr>
          <w:p w14:paraId="3126C662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37955F3D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9C7049E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02D526EB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Page endings do not end with a hyphenated word or an awkward page turn. (i.e., there are at least two lines of text below a text head at the foot of a page.)</w:t>
            </w:r>
          </w:p>
        </w:tc>
        <w:tc>
          <w:tcPr>
            <w:tcW w:w="1134" w:type="dxa"/>
            <w:shd w:val="clear" w:color="auto" w:fill="auto"/>
          </w:tcPr>
          <w:p w14:paraId="4642A777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061F4C84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099EF1EE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63092917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There is a maximum of only three consecutive hyphenated words in a paragraph.</w:t>
            </w:r>
          </w:p>
        </w:tc>
        <w:tc>
          <w:tcPr>
            <w:tcW w:w="1134" w:type="dxa"/>
            <w:shd w:val="clear" w:color="auto" w:fill="auto"/>
          </w:tcPr>
          <w:p w14:paraId="717A55C2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D38DDB9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1FD0C072" w14:textId="77777777" w:rsidTr="00AD5C46">
        <w:trPr>
          <w:trHeight w:val="129"/>
          <w:jc w:val="center"/>
        </w:trPr>
        <w:tc>
          <w:tcPr>
            <w:tcW w:w="8075" w:type="dxa"/>
            <w:shd w:val="clear" w:color="auto" w:fill="auto"/>
          </w:tcPr>
          <w:p w14:paraId="31B3E458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Pages have no bad breaks which affect readability.</w:t>
            </w:r>
          </w:p>
        </w:tc>
        <w:tc>
          <w:tcPr>
            <w:tcW w:w="1134" w:type="dxa"/>
            <w:shd w:val="clear" w:color="auto" w:fill="auto"/>
          </w:tcPr>
          <w:p w14:paraId="5D4BD63D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166CCEF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D6DB56D" w14:textId="77777777" w:rsidTr="00AD5C46">
        <w:trPr>
          <w:trHeight w:val="147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2673A42A" w14:textId="77777777" w:rsidR="005B35F6" w:rsidRPr="001B483F" w:rsidRDefault="005B35F6" w:rsidP="005B35F6">
            <w:pPr>
              <w:pStyle w:val="NoSpacing"/>
              <w:numPr>
                <w:ilvl w:val="0"/>
                <w:numId w:val="4"/>
              </w:numPr>
              <w:spacing w:after="60"/>
              <w:ind w:left="284" w:hanging="284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Back Matter Pages</w:t>
            </w:r>
          </w:p>
        </w:tc>
      </w:tr>
      <w:tr w:rsidR="005B35F6" w:rsidRPr="001B483F" w14:paraId="2F384207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34D5EC18" w14:textId="77777777" w:rsidR="005B35F6" w:rsidRPr="001B483F" w:rsidRDefault="005B35F6" w:rsidP="005B35F6">
            <w:pPr>
              <w:pStyle w:val="ListParagraph"/>
              <w:numPr>
                <w:ilvl w:val="0"/>
                <w:numId w:val="7"/>
              </w:numPr>
              <w:tabs>
                <w:tab w:val="clear" w:pos="2520"/>
                <w:tab w:val="num" w:pos="284"/>
              </w:tabs>
              <w:spacing w:after="60"/>
              <w:ind w:left="284" w:hanging="252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Has useful back matter pages (e.g., glossary, bibliography, index, appendix, etc.)</w:t>
            </w:r>
          </w:p>
        </w:tc>
        <w:tc>
          <w:tcPr>
            <w:tcW w:w="1134" w:type="dxa"/>
            <w:shd w:val="clear" w:color="auto" w:fill="auto"/>
          </w:tcPr>
          <w:p w14:paraId="0DCF11DD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BED0727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5B22490D" w14:textId="77777777" w:rsidTr="00AD5C46">
        <w:trPr>
          <w:trHeight w:val="237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1C49DEBC" w14:textId="77777777" w:rsidR="005B35F6" w:rsidRPr="001B483F" w:rsidRDefault="005B35F6" w:rsidP="00AD5C46">
            <w:pPr>
              <w:spacing w:after="60"/>
              <w:ind w:left="1022" w:hanging="708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8 criterion items must be marked YES to indicate compliance to this factor.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2A41E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F8EFA39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5B35F6" w:rsidRPr="001B483F" w14:paraId="6E7D979D" w14:textId="77777777" w:rsidTr="00AD5C46">
        <w:trPr>
          <w:trHeight w:val="363"/>
          <w:jc w:val="center"/>
        </w:trPr>
        <w:tc>
          <w:tcPr>
            <w:tcW w:w="8075" w:type="dxa"/>
            <w:vMerge/>
            <w:shd w:val="clear" w:color="auto" w:fill="auto"/>
            <w:vAlign w:val="center"/>
          </w:tcPr>
          <w:p w14:paraId="4D596ABD" w14:textId="77777777" w:rsidR="005B35F6" w:rsidRPr="001B483F" w:rsidRDefault="005B35F6" w:rsidP="00AD5C46">
            <w:pPr>
              <w:spacing w:after="60"/>
              <w:ind w:left="1167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60A787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907E232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055071C7" w14:textId="77777777" w:rsidTr="00AD5C46">
        <w:trPr>
          <w:trHeight w:val="210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632E611D" w14:textId="77777777" w:rsidR="005B35F6" w:rsidRPr="001B483F" w:rsidRDefault="005B35F6" w:rsidP="00AD5C46">
            <w:pPr>
              <w:pStyle w:val="NoSpacing"/>
              <w:spacing w:after="60"/>
              <w:ind w:left="316" w:hanging="316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II.</w:t>
            </w: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Design and Layout</w:t>
            </w:r>
          </w:p>
        </w:tc>
      </w:tr>
      <w:tr w:rsidR="005B35F6" w:rsidRPr="001B483F" w14:paraId="43ECA7C0" w14:textId="77777777" w:rsidTr="00AD5C46">
        <w:trPr>
          <w:trHeight w:val="210"/>
          <w:jc w:val="center"/>
        </w:trPr>
        <w:tc>
          <w:tcPr>
            <w:tcW w:w="8075" w:type="dxa"/>
            <w:shd w:val="clear" w:color="auto" w:fill="auto"/>
          </w:tcPr>
          <w:p w14:paraId="7A298368" w14:textId="77777777" w:rsidR="005B35F6" w:rsidRPr="001B483F" w:rsidRDefault="005B35F6" w:rsidP="005B35F6">
            <w:pPr>
              <w:pStyle w:val="ListParagraph"/>
              <w:numPr>
                <w:ilvl w:val="6"/>
                <w:numId w:val="4"/>
              </w:numPr>
              <w:spacing w:after="60"/>
              <w:ind w:left="462" w:hanging="432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onsistency of elements (i.e., </w:t>
            </w: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main heads, subheads, sections, and subsections are consistently classified)</w:t>
            </w:r>
          </w:p>
        </w:tc>
        <w:tc>
          <w:tcPr>
            <w:tcW w:w="1134" w:type="dxa"/>
            <w:shd w:val="clear" w:color="auto" w:fill="auto"/>
          </w:tcPr>
          <w:p w14:paraId="25A31BC1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</w:tcPr>
          <w:p w14:paraId="7D6C6F09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FFCCC3C" w14:textId="77777777" w:rsidTr="00AD5C46">
        <w:trPr>
          <w:trHeight w:val="271"/>
          <w:jc w:val="center"/>
        </w:trPr>
        <w:tc>
          <w:tcPr>
            <w:tcW w:w="8075" w:type="dxa"/>
            <w:shd w:val="clear" w:color="auto" w:fill="auto"/>
          </w:tcPr>
          <w:p w14:paraId="68EC57C6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67"/>
                <w:tab w:val="left" w:pos="1700"/>
                <w:tab w:val="left" w:pos="2381"/>
              </w:tabs>
              <w:autoSpaceDE w:val="0"/>
              <w:spacing w:after="60"/>
              <w:ind w:left="426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Simple (i.e., does not distract the attention of the reader)</w:t>
            </w:r>
          </w:p>
        </w:tc>
        <w:tc>
          <w:tcPr>
            <w:tcW w:w="1134" w:type="dxa"/>
            <w:shd w:val="clear" w:color="auto" w:fill="auto"/>
          </w:tcPr>
          <w:p w14:paraId="4DF03DC4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47E6531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59DC741" w14:textId="77777777" w:rsidTr="00AD5C46">
        <w:trPr>
          <w:trHeight w:val="265"/>
          <w:jc w:val="center"/>
        </w:trPr>
        <w:tc>
          <w:tcPr>
            <w:tcW w:w="8075" w:type="dxa"/>
            <w:shd w:val="clear" w:color="auto" w:fill="auto"/>
          </w:tcPr>
          <w:p w14:paraId="303405EB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67"/>
                <w:tab w:val="left" w:pos="1700"/>
                <w:tab w:val="left" w:pos="2381"/>
              </w:tabs>
              <w:autoSpaceDE w:val="0"/>
              <w:spacing w:after="60"/>
              <w:ind w:left="426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Attractive and pleasing to look at</w:t>
            </w:r>
          </w:p>
        </w:tc>
        <w:tc>
          <w:tcPr>
            <w:tcW w:w="1134" w:type="dxa"/>
            <w:shd w:val="clear" w:color="auto" w:fill="auto"/>
          </w:tcPr>
          <w:p w14:paraId="56D3E655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A381C2E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C19B1E8" w14:textId="77777777" w:rsidTr="00AD5C46">
        <w:trPr>
          <w:trHeight w:val="132"/>
          <w:jc w:val="center"/>
        </w:trPr>
        <w:tc>
          <w:tcPr>
            <w:tcW w:w="8075" w:type="dxa"/>
            <w:shd w:val="clear" w:color="auto" w:fill="auto"/>
          </w:tcPr>
          <w:p w14:paraId="40F211CF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67"/>
                <w:tab w:val="left" w:pos="1700"/>
                <w:tab w:val="left" w:pos="2381"/>
              </w:tabs>
              <w:autoSpaceDE w:val="0"/>
              <w:spacing w:after="60"/>
              <w:ind w:left="426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Adequate illustrations in relation to text</w:t>
            </w:r>
          </w:p>
        </w:tc>
        <w:tc>
          <w:tcPr>
            <w:tcW w:w="1134" w:type="dxa"/>
            <w:shd w:val="clear" w:color="auto" w:fill="auto"/>
          </w:tcPr>
          <w:p w14:paraId="21A1FC28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E5348B8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A71347A" w14:textId="77777777" w:rsidTr="00AD5C46">
        <w:trPr>
          <w:trHeight w:val="193"/>
          <w:jc w:val="center"/>
        </w:trPr>
        <w:tc>
          <w:tcPr>
            <w:tcW w:w="8075" w:type="dxa"/>
            <w:shd w:val="clear" w:color="auto" w:fill="auto"/>
          </w:tcPr>
          <w:p w14:paraId="40CADCCF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67"/>
                <w:tab w:val="left" w:pos="1700"/>
                <w:tab w:val="left" w:pos="2381"/>
              </w:tabs>
              <w:autoSpaceDE w:val="0"/>
              <w:spacing w:after="60"/>
              <w:ind w:left="426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Harmonious blending of elements (</w:t>
            </w:r>
            <w:proofErr w:type="gramStart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Illustrations &amp; text)</w:t>
            </w:r>
          </w:p>
        </w:tc>
        <w:tc>
          <w:tcPr>
            <w:tcW w:w="1134" w:type="dxa"/>
            <w:shd w:val="clear" w:color="auto" w:fill="auto"/>
          </w:tcPr>
          <w:p w14:paraId="4185CEA3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5550A19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EF203A3" w14:textId="77777777" w:rsidTr="00AD5C46">
        <w:trPr>
          <w:trHeight w:val="168"/>
          <w:jc w:val="center"/>
        </w:trPr>
        <w:tc>
          <w:tcPr>
            <w:tcW w:w="8075" w:type="dxa"/>
            <w:shd w:val="clear" w:color="auto" w:fill="auto"/>
          </w:tcPr>
          <w:p w14:paraId="13F70C88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93"/>
              </w:tabs>
              <w:spacing w:after="60"/>
              <w:ind w:left="426" w:hanging="42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Suitable to the target users</w:t>
            </w:r>
          </w:p>
        </w:tc>
        <w:tc>
          <w:tcPr>
            <w:tcW w:w="1134" w:type="dxa"/>
            <w:shd w:val="clear" w:color="auto" w:fill="auto"/>
          </w:tcPr>
          <w:p w14:paraId="07A87994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54CD0C5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9CEC03C" w14:textId="77777777" w:rsidTr="00AD5C46">
        <w:trPr>
          <w:trHeight w:val="94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35825789" w14:textId="77777777" w:rsidR="005B35F6" w:rsidRPr="001B483F" w:rsidRDefault="005B35F6" w:rsidP="00AD5C46">
            <w:pPr>
              <w:pStyle w:val="ListParagraph"/>
              <w:tabs>
                <w:tab w:val="left" w:pos="1193"/>
              </w:tabs>
              <w:spacing w:after="60"/>
              <w:ind w:left="1167" w:hanging="683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4 criterion items must be marked YES to indicate compliance to this factor.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4FC02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24BF62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5B35F6" w:rsidRPr="001B483F" w14:paraId="3B54723F" w14:textId="77777777" w:rsidTr="00AD5C46">
        <w:trPr>
          <w:trHeight w:val="435"/>
          <w:jc w:val="center"/>
        </w:trPr>
        <w:tc>
          <w:tcPr>
            <w:tcW w:w="8075" w:type="dxa"/>
            <w:vMerge/>
            <w:shd w:val="clear" w:color="auto" w:fill="auto"/>
            <w:vAlign w:val="center"/>
          </w:tcPr>
          <w:p w14:paraId="1BB18907" w14:textId="77777777" w:rsidR="005B35F6" w:rsidRPr="001B483F" w:rsidRDefault="005B35F6" w:rsidP="00AD5C46">
            <w:pPr>
              <w:pStyle w:val="ListParagraph"/>
              <w:tabs>
                <w:tab w:val="left" w:pos="1193"/>
              </w:tabs>
              <w:spacing w:after="60"/>
              <w:ind w:left="1167" w:hanging="6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2931C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3324A2E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B4D2F34" w14:textId="77777777" w:rsidTr="00AD5C46">
        <w:trPr>
          <w:trHeight w:val="412"/>
          <w:jc w:val="center"/>
        </w:trPr>
        <w:tc>
          <w:tcPr>
            <w:tcW w:w="8075" w:type="dxa"/>
            <w:shd w:val="clear" w:color="auto" w:fill="auto"/>
          </w:tcPr>
          <w:p w14:paraId="31AFA2D2" w14:textId="77777777" w:rsidR="005B35F6" w:rsidRPr="001B483F" w:rsidRDefault="005B35F6" w:rsidP="00AD5C46">
            <w:pPr>
              <w:pStyle w:val="ListParagraph"/>
              <w:spacing w:after="60"/>
              <w:ind w:left="1164" w:hanging="113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III.</w:t>
            </w: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Typographical Organization </w:t>
            </w: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(e.g., size of letters, choice of font, use of boldface and italics, etc.)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62B2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9B2615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1A5CF5A" w14:textId="77777777" w:rsidTr="00AD5C46">
        <w:trPr>
          <w:trHeight w:val="209"/>
          <w:jc w:val="center"/>
        </w:trPr>
        <w:tc>
          <w:tcPr>
            <w:tcW w:w="8075" w:type="dxa"/>
            <w:shd w:val="clear" w:color="auto" w:fill="auto"/>
          </w:tcPr>
          <w:p w14:paraId="0B18CD9D" w14:textId="77777777" w:rsidR="005B35F6" w:rsidRPr="001B483F" w:rsidRDefault="005B35F6" w:rsidP="005B35F6">
            <w:pPr>
              <w:pStyle w:val="ListParagraph"/>
              <w:numPr>
                <w:ilvl w:val="2"/>
                <w:numId w:val="1"/>
              </w:numPr>
              <w:spacing w:after="60"/>
              <w:ind w:left="426" w:hanging="426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Size of letters is appropriate for the target user.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ACEB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BA85A4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D1FF272" w14:textId="77777777" w:rsidTr="00AD5C46">
        <w:trPr>
          <w:trHeight w:val="314"/>
          <w:jc w:val="center"/>
        </w:trPr>
        <w:tc>
          <w:tcPr>
            <w:tcW w:w="8075" w:type="dxa"/>
            <w:shd w:val="clear" w:color="auto" w:fill="auto"/>
          </w:tcPr>
          <w:p w14:paraId="11108352" w14:textId="77777777" w:rsidR="005B35F6" w:rsidRPr="001B483F" w:rsidRDefault="005B35F6" w:rsidP="005B35F6">
            <w:pPr>
              <w:pStyle w:val="ListParagraph"/>
              <w:numPr>
                <w:ilvl w:val="2"/>
                <w:numId w:val="1"/>
              </w:numPr>
              <w:spacing w:after="60"/>
              <w:ind w:left="426" w:hanging="39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Font styles used are appropriate for the target user and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easy to read.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A892D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ABD598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D73FC3B" w14:textId="77777777" w:rsidTr="00AD5C46">
        <w:trPr>
          <w:trHeight w:val="314"/>
          <w:jc w:val="center"/>
        </w:trPr>
        <w:tc>
          <w:tcPr>
            <w:tcW w:w="8075" w:type="dxa"/>
            <w:shd w:val="clear" w:color="auto" w:fill="auto"/>
          </w:tcPr>
          <w:p w14:paraId="5DA4E2FE" w14:textId="77777777" w:rsidR="005B35F6" w:rsidRPr="001B483F" w:rsidRDefault="005B35F6" w:rsidP="005B35F6">
            <w:pPr>
              <w:pStyle w:val="ListParagraph"/>
              <w:numPr>
                <w:ilvl w:val="0"/>
                <w:numId w:val="1"/>
              </w:numPr>
              <w:spacing w:after="60"/>
              <w:ind w:left="426" w:hanging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Size of letters and choice of font enable the target users to easily identify themes / ideas and rank them in order of importance.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5137A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CE8E3B1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158F7F26" w14:textId="77777777" w:rsidTr="00AD5C46">
        <w:trPr>
          <w:trHeight w:val="314"/>
          <w:jc w:val="center"/>
        </w:trPr>
        <w:tc>
          <w:tcPr>
            <w:tcW w:w="8075" w:type="dxa"/>
            <w:shd w:val="clear" w:color="auto" w:fill="auto"/>
          </w:tcPr>
          <w:p w14:paraId="25A031E3" w14:textId="77777777" w:rsidR="005B35F6" w:rsidRPr="001B483F" w:rsidRDefault="005B35F6" w:rsidP="005B35F6">
            <w:pPr>
              <w:pStyle w:val="ListParagraph"/>
              <w:numPr>
                <w:ilvl w:val="0"/>
                <w:numId w:val="1"/>
              </w:numPr>
              <w:spacing w:after="60"/>
              <w:ind w:left="426" w:hanging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The use of boldface and italics are relevant and appropriate to the text.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68BC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4C7774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AAF21D7" w14:textId="77777777" w:rsidTr="00AD5C46">
        <w:trPr>
          <w:trHeight w:val="24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3D0D9EC2" w14:textId="77777777" w:rsidR="005B35F6" w:rsidRPr="001B483F" w:rsidRDefault="005B35F6" w:rsidP="00AD5C46">
            <w:pPr>
              <w:spacing w:after="60"/>
              <w:ind w:left="1309" w:hanging="1309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3 criterion items must be marked YES to indicate compliance to this factor.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5D0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4DCC9B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5B35F6" w:rsidRPr="001B483F" w14:paraId="646F850D" w14:textId="77777777" w:rsidTr="00AD5C46">
        <w:trPr>
          <w:trHeight w:val="230"/>
          <w:jc w:val="center"/>
        </w:trPr>
        <w:tc>
          <w:tcPr>
            <w:tcW w:w="8075" w:type="dxa"/>
            <w:vMerge/>
            <w:shd w:val="clear" w:color="auto" w:fill="auto"/>
            <w:vAlign w:val="center"/>
          </w:tcPr>
          <w:p w14:paraId="1BB1EC2E" w14:textId="77777777" w:rsidR="005B35F6" w:rsidRPr="001B483F" w:rsidRDefault="005B35F6" w:rsidP="00AD5C46">
            <w:pPr>
              <w:spacing w:after="60"/>
              <w:ind w:left="1309" w:hanging="85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BE6799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  <w:p w14:paraId="0A99059E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B79383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D63D86D" w14:textId="77777777" w:rsidTr="00AD5C46">
        <w:trPr>
          <w:trHeight w:val="205"/>
          <w:jc w:val="center"/>
        </w:trPr>
        <w:tc>
          <w:tcPr>
            <w:tcW w:w="8075" w:type="dxa"/>
            <w:shd w:val="clear" w:color="auto" w:fill="auto"/>
          </w:tcPr>
          <w:p w14:paraId="25503E75" w14:textId="77777777" w:rsidR="005B35F6" w:rsidRPr="001B483F" w:rsidRDefault="005B35F6" w:rsidP="00AD5C46">
            <w:pPr>
              <w:pStyle w:val="ListParagraph"/>
              <w:spacing w:after="60"/>
              <w:ind w:left="1164" w:hanging="113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IV.</w:t>
            </w: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Visuals </w:t>
            </w: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(e.g., illustrations, photographs, maps, tables, graphs, etc.)</w:t>
            </w:r>
          </w:p>
        </w:tc>
        <w:tc>
          <w:tcPr>
            <w:tcW w:w="1134" w:type="dxa"/>
            <w:shd w:val="clear" w:color="auto" w:fill="auto"/>
          </w:tcPr>
          <w:p w14:paraId="1278D637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0BEA8F0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0F10673F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2A72B440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Supplement the text </w:t>
            </w:r>
          </w:p>
        </w:tc>
        <w:tc>
          <w:tcPr>
            <w:tcW w:w="1134" w:type="dxa"/>
            <w:shd w:val="clear" w:color="auto" w:fill="auto"/>
          </w:tcPr>
          <w:p w14:paraId="0D79CF66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5162EDC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8A57BC0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03558DA5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Clarify the concept / topic and facilitate comprehension</w:t>
            </w:r>
          </w:p>
        </w:tc>
        <w:tc>
          <w:tcPr>
            <w:tcW w:w="1134" w:type="dxa"/>
            <w:shd w:val="clear" w:color="auto" w:fill="auto"/>
          </w:tcPr>
          <w:p w14:paraId="0427976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DE9426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DDFB3C4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7F896B35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Consistently clear in content and detail</w:t>
            </w:r>
          </w:p>
        </w:tc>
        <w:tc>
          <w:tcPr>
            <w:tcW w:w="1134" w:type="dxa"/>
            <w:shd w:val="clear" w:color="auto" w:fill="auto"/>
          </w:tcPr>
          <w:p w14:paraId="55E2D73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A669E9C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ED3447A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1A005207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Relevant to the learner’s age, culture, and life situation</w:t>
            </w:r>
          </w:p>
        </w:tc>
        <w:tc>
          <w:tcPr>
            <w:tcW w:w="1134" w:type="dxa"/>
            <w:shd w:val="clear" w:color="auto" w:fill="auto"/>
          </w:tcPr>
          <w:p w14:paraId="195798A2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0873A45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5315ABF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39F6ED3D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Sustain interest and do not distract the learner’s attention</w:t>
            </w:r>
          </w:p>
        </w:tc>
        <w:tc>
          <w:tcPr>
            <w:tcW w:w="1134" w:type="dxa"/>
            <w:shd w:val="clear" w:color="auto" w:fill="auto"/>
          </w:tcPr>
          <w:p w14:paraId="50F80CC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7103E42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6BA121C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71731305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l-PH"/>
              </w:rPr>
              <w:t>Appropriately placed in the page and proportionately drawn in size</w:t>
            </w:r>
          </w:p>
        </w:tc>
        <w:tc>
          <w:tcPr>
            <w:tcW w:w="1134" w:type="dxa"/>
            <w:shd w:val="clear" w:color="auto" w:fill="auto"/>
          </w:tcPr>
          <w:p w14:paraId="66ADAB8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F99B4CE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D58B3E9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1B559CC2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l-PH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Properly labelled / captioned (if needed) </w:t>
            </w:r>
          </w:p>
        </w:tc>
        <w:tc>
          <w:tcPr>
            <w:tcW w:w="1134" w:type="dxa"/>
            <w:shd w:val="clear" w:color="auto" w:fill="auto"/>
          </w:tcPr>
          <w:p w14:paraId="3E6B771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3BC5C664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14333BB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3EFAB35B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Artistically appealing, simple, and easily recognizable</w:t>
            </w:r>
          </w:p>
        </w:tc>
        <w:tc>
          <w:tcPr>
            <w:tcW w:w="1134" w:type="dxa"/>
            <w:shd w:val="clear" w:color="auto" w:fill="auto"/>
          </w:tcPr>
          <w:p w14:paraId="32BF8F5D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9EBAC70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02F41BF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6A246E43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Realistic and use appropriate color (optional) where needed</w:t>
            </w:r>
          </w:p>
        </w:tc>
        <w:tc>
          <w:tcPr>
            <w:tcW w:w="1134" w:type="dxa"/>
            <w:shd w:val="clear" w:color="auto" w:fill="auto"/>
          </w:tcPr>
          <w:p w14:paraId="12A6FEAC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B84C967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5C341F6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4FFA013F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Colored visuals are set in greyscale for black-and-white reproduction</w:t>
            </w:r>
          </w:p>
        </w:tc>
        <w:tc>
          <w:tcPr>
            <w:tcW w:w="1134" w:type="dxa"/>
            <w:shd w:val="clear" w:color="auto" w:fill="auto"/>
          </w:tcPr>
          <w:p w14:paraId="450EA4F4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DDB0107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42AC3B1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1EC63ABC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Line drawings are not shaded to avoid poorly and blotchy printed pages</w:t>
            </w:r>
          </w:p>
        </w:tc>
        <w:tc>
          <w:tcPr>
            <w:tcW w:w="1134" w:type="dxa"/>
            <w:shd w:val="clear" w:color="auto" w:fill="auto"/>
          </w:tcPr>
          <w:p w14:paraId="35C7F2E6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2BE28A9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ADFC6E5" w14:textId="77777777" w:rsidTr="00AD5C46">
        <w:trPr>
          <w:trHeight w:val="133"/>
          <w:jc w:val="center"/>
        </w:trPr>
        <w:tc>
          <w:tcPr>
            <w:tcW w:w="8075" w:type="dxa"/>
            <w:shd w:val="clear" w:color="auto" w:fill="auto"/>
          </w:tcPr>
          <w:p w14:paraId="57A25782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Illustrations of animals and people are facing inside the page</w:t>
            </w:r>
          </w:p>
        </w:tc>
        <w:tc>
          <w:tcPr>
            <w:tcW w:w="1134" w:type="dxa"/>
            <w:shd w:val="clear" w:color="auto" w:fill="auto"/>
          </w:tcPr>
          <w:p w14:paraId="0A03F9E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5961CE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07FFE7E8" w14:textId="77777777" w:rsidTr="00AD5C46">
        <w:trPr>
          <w:trHeight w:val="133"/>
          <w:jc w:val="center"/>
        </w:trPr>
        <w:tc>
          <w:tcPr>
            <w:tcW w:w="8075" w:type="dxa"/>
            <w:shd w:val="clear" w:color="auto" w:fill="auto"/>
          </w:tcPr>
          <w:p w14:paraId="75DE3E7E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Illustrations of a process involving separate steps or actions have individual pictures or frames</w:t>
            </w:r>
          </w:p>
        </w:tc>
        <w:tc>
          <w:tcPr>
            <w:tcW w:w="1134" w:type="dxa"/>
            <w:shd w:val="clear" w:color="auto" w:fill="auto"/>
          </w:tcPr>
          <w:p w14:paraId="6A1058FD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032CD6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8FA73AD" w14:textId="77777777" w:rsidTr="00AD5C46">
        <w:trPr>
          <w:trHeight w:val="133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7F7054D1" w14:textId="77777777" w:rsidR="005B35F6" w:rsidRPr="001B483F" w:rsidRDefault="005B35F6" w:rsidP="00AD5C46">
            <w:pPr>
              <w:tabs>
                <w:tab w:val="left" w:pos="1171"/>
              </w:tabs>
              <w:autoSpaceDE w:val="0"/>
              <w:spacing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9 criterion items must be marked YES to indicate compliance to this factor.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372D635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0" w:type="dxa"/>
            <w:shd w:val="clear" w:color="auto" w:fill="auto"/>
          </w:tcPr>
          <w:p w14:paraId="3790618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5B35F6" w:rsidRPr="001B483F" w14:paraId="663E819F" w14:textId="77777777" w:rsidTr="00AD5C46">
        <w:trPr>
          <w:trHeight w:val="435"/>
          <w:jc w:val="center"/>
        </w:trPr>
        <w:tc>
          <w:tcPr>
            <w:tcW w:w="8075" w:type="dxa"/>
            <w:vMerge/>
            <w:shd w:val="clear" w:color="auto" w:fill="auto"/>
            <w:vAlign w:val="center"/>
          </w:tcPr>
          <w:p w14:paraId="7B348272" w14:textId="77777777" w:rsidR="005B35F6" w:rsidRPr="001B483F" w:rsidRDefault="005B35F6" w:rsidP="00AD5C46">
            <w:pPr>
              <w:pStyle w:val="ListParagraph"/>
              <w:tabs>
                <w:tab w:val="left" w:pos="1399"/>
              </w:tabs>
              <w:autoSpaceDE w:val="0"/>
              <w:ind w:left="139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7D3E03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7C0B076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</w:tbl>
    <w:p w14:paraId="06FF9A0A" w14:textId="77777777" w:rsidR="005B35F6" w:rsidRPr="001B483F" w:rsidRDefault="005B35F6" w:rsidP="005B35F6">
      <w:pPr>
        <w:tabs>
          <w:tab w:val="decimal" w:pos="340"/>
          <w:tab w:val="left" w:pos="567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bCs/>
          <w:color w:val="000000" w:themeColor="text1"/>
          <w:sz w:val="18"/>
          <w:szCs w:val="18"/>
        </w:rPr>
        <w:br w:type="page"/>
      </w:r>
      <w:r w:rsidRPr="001B483F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Recommendation: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(Please put a check mark </w:t>
      </w:r>
      <w:proofErr w:type="gramStart"/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( </w:t>
      </w:r>
      <w:r w:rsidRPr="001B483F">
        <w:rPr>
          <w:rFonts w:ascii="Webdings" w:hAnsi="Webdings" w:cs="Arial"/>
          <w:color w:val="000000" w:themeColor="text1"/>
          <w:sz w:val="18"/>
          <w:szCs w:val="18"/>
        </w:rPr>
        <w:t></w:t>
      </w:r>
      <w:proofErr w:type="gramEnd"/>
      <w:r w:rsidRPr="001B483F">
        <w:rPr>
          <w:rFonts w:ascii="Arial" w:hAnsi="Arial" w:cs="Arial"/>
          <w:color w:val="000000" w:themeColor="text1"/>
          <w:sz w:val="18"/>
          <w:szCs w:val="18"/>
        </w:rPr>
        <w:t>) in the appropriate box.)</w:t>
      </w:r>
    </w:p>
    <w:p w14:paraId="16C52CFB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noProof/>
          <w:color w:val="000000" w:themeColor="text1"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CDF1F" wp14:editId="3A589954">
                <wp:simplePos x="0" y="0"/>
                <wp:positionH relativeFrom="column">
                  <wp:posOffset>151130</wp:posOffset>
                </wp:positionH>
                <wp:positionV relativeFrom="paragraph">
                  <wp:posOffset>8255</wp:posOffset>
                </wp:positionV>
                <wp:extent cx="178435" cy="167005"/>
                <wp:effectExtent l="0" t="0" r="13335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FA2F" id="Rectangle 18" o:spid="_x0000_s1026" style="position:absolute;margin-left:11.9pt;margin-top:.65pt;width:14.0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bGCg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"/>
            </w:pict>
          </mc:Fallback>
        </mc:AlternateContent>
      </w: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Minor revision. 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This material is found compliant to the minimum requirements of all four factors. Revision based on the recommendations included in the </w:t>
      </w:r>
      <w:r w:rsidRPr="001B483F">
        <w:rPr>
          <w:rFonts w:ascii="Arial" w:hAnsi="Arial" w:cs="Arial"/>
          <w:bCs/>
          <w:i/>
          <w:color w:val="000000" w:themeColor="text1"/>
          <w:sz w:val="18"/>
          <w:szCs w:val="18"/>
        </w:rPr>
        <w:t>Summary of Findings, Corrections, and Review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 form and LR with marginal notes must be implemented. </w:t>
      </w:r>
    </w:p>
    <w:p w14:paraId="255B4744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39C9CA61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noProof/>
          <w:color w:val="000000" w:themeColor="text1"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F0906" wp14:editId="1A0A1F65">
                <wp:simplePos x="0" y="0"/>
                <wp:positionH relativeFrom="column">
                  <wp:posOffset>160655</wp:posOffset>
                </wp:positionH>
                <wp:positionV relativeFrom="paragraph">
                  <wp:posOffset>15240</wp:posOffset>
                </wp:positionV>
                <wp:extent cx="178435" cy="167005"/>
                <wp:effectExtent l="0" t="2540" r="16510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6858" id="Rectangle 15" o:spid="_x0000_s1026" style="position:absolute;margin-left:12.65pt;margin-top:1.2pt;width:14.0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bGCg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"/>
            </w:pict>
          </mc:Fallback>
        </mc:AlternateContent>
      </w: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Major revision.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>T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his material is non-compliant to the requirements in one or more factors. Revision based on the recommendations included in the </w:t>
      </w:r>
      <w:r w:rsidRPr="001B483F">
        <w:rPr>
          <w:rFonts w:ascii="Arial" w:hAnsi="Arial" w:cs="Arial"/>
          <w:bCs/>
          <w:i/>
          <w:color w:val="000000" w:themeColor="text1"/>
          <w:sz w:val="18"/>
          <w:szCs w:val="18"/>
        </w:rPr>
        <w:t>Summary of Findings, Corrections, and Review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 form and LR with marginal notes must be implemented.</w:t>
      </w:r>
    </w:p>
    <w:p w14:paraId="0D65BA71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noProof/>
          <w:color w:val="000000" w:themeColor="text1"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3350B" wp14:editId="25F6A830">
                <wp:simplePos x="0" y="0"/>
                <wp:positionH relativeFrom="column">
                  <wp:posOffset>177800</wp:posOffset>
                </wp:positionH>
                <wp:positionV relativeFrom="paragraph">
                  <wp:posOffset>121920</wp:posOffset>
                </wp:positionV>
                <wp:extent cx="178435" cy="167005"/>
                <wp:effectExtent l="0" t="0" r="12065" b="158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BC703" id="Rectangle 10" o:spid="_x0000_s1026" style="position:absolute;margin-left:14pt;margin-top:9.6pt;width:14.0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bGCg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"/>
            </w:pict>
          </mc:Fallback>
        </mc:AlternateContent>
      </w:r>
    </w:p>
    <w:p w14:paraId="12AE344E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For field validation.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This material is found compliant to all factors with NO corrections.  </w:t>
      </w:r>
    </w:p>
    <w:p w14:paraId="4019511A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493833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1FDC9A0" w14:textId="77777777" w:rsidR="005B35F6" w:rsidRPr="001B483F" w:rsidRDefault="005B35F6" w:rsidP="005B35F6">
      <w:pPr>
        <w:tabs>
          <w:tab w:val="decimal" w:pos="340"/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I / We certify that this evaluation report and the recommendation(s) in the summary report are my / our own and have been made without any undue influence from others.</w:t>
      </w:r>
    </w:p>
    <w:p w14:paraId="602CFBCE" w14:textId="77777777" w:rsidR="005B35F6" w:rsidRPr="001B483F" w:rsidRDefault="005B35F6" w:rsidP="005B35F6">
      <w:pPr>
        <w:tabs>
          <w:tab w:val="decimal" w:pos="340"/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14:paraId="38C4F144" w14:textId="77777777" w:rsidR="005B35F6" w:rsidRPr="001B483F" w:rsidRDefault="005B35F6" w:rsidP="005B35F6">
      <w:pPr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Evaluator: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_______________________________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</w:t>
      </w:r>
    </w:p>
    <w:p w14:paraId="766898F6" w14:textId="77777777" w:rsidR="005B35F6" w:rsidRPr="001B483F" w:rsidRDefault="005B35F6" w:rsidP="005B35F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5C11EB6" w14:textId="77777777" w:rsidR="005B35F6" w:rsidRPr="001B483F" w:rsidRDefault="005B35F6" w:rsidP="005B35F6">
      <w:pPr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Signature: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______________________________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CC40401" w14:textId="77777777" w:rsidR="005B35F6" w:rsidRPr="001B483F" w:rsidRDefault="005B35F6" w:rsidP="005B35F6">
      <w:pPr>
        <w:rPr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Date accomplished: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</w:t>
      </w:r>
    </w:p>
    <w:p w14:paraId="06DA9D0B" w14:textId="77777777" w:rsidR="005B35F6" w:rsidRPr="001B483F" w:rsidRDefault="005B35F6" w:rsidP="005B35F6">
      <w:pPr>
        <w:pStyle w:val="NoSpacing"/>
        <w:jc w:val="center"/>
        <w:rPr>
          <w:rFonts w:ascii="Trebuchet MS" w:hAnsi="Trebuchet MS"/>
          <w:color w:val="000000" w:themeColor="text1"/>
          <w:sz w:val="18"/>
          <w:szCs w:val="18"/>
        </w:rPr>
      </w:pPr>
    </w:p>
    <w:p w14:paraId="0BC75A15" w14:textId="77777777" w:rsidR="005B35F6" w:rsidRPr="001B483F" w:rsidRDefault="005B35F6" w:rsidP="005B35F6">
      <w:pPr>
        <w:pStyle w:val="NoSpacing"/>
        <w:jc w:val="center"/>
        <w:rPr>
          <w:rFonts w:ascii="Trebuchet MS" w:hAnsi="Trebuchet MS"/>
          <w:color w:val="000000" w:themeColor="text1"/>
          <w:sz w:val="18"/>
          <w:szCs w:val="18"/>
        </w:rPr>
      </w:pPr>
    </w:p>
    <w:p w14:paraId="79D79C1C" w14:textId="77777777" w:rsidR="005B35F6" w:rsidRPr="001B483F" w:rsidRDefault="005B35F6" w:rsidP="005B35F6">
      <w:pPr>
        <w:pStyle w:val="NoSpacing"/>
        <w:jc w:val="center"/>
        <w:rPr>
          <w:rFonts w:ascii="Trebuchet MS" w:hAnsi="Trebuchet MS"/>
          <w:color w:val="000000" w:themeColor="text1"/>
          <w:sz w:val="18"/>
          <w:szCs w:val="18"/>
        </w:rPr>
      </w:pPr>
    </w:p>
    <w:p w14:paraId="48122A6B" w14:textId="77777777" w:rsidR="00DA3EAF" w:rsidRDefault="00DA3EAF"/>
    <w:sectPr w:rsidR="00DA3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568"/>
    <w:multiLevelType w:val="hybridMultilevel"/>
    <w:tmpl w:val="E154F5C0"/>
    <w:lvl w:ilvl="0" w:tplc="89DEA322">
      <w:start w:val="2"/>
      <w:numFmt w:val="upperLetter"/>
      <w:lvlText w:val="%1."/>
      <w:lvlJc w:val="left"/>
      <w:pPr>
        <w:ind w:left="2520" w:hanging="360"/>
      </w:pPr>
      <w:rPr>
        <w:rFonts w:ascii="Arial" w:hAnsi="Arial" w:hint="default"/>
        <w:b/>
      </w:rPr>
    </w:lvl>
    <w:lvl w:ilvl="1" w:tplc="34090019">
      <w:start w:val="1"/>
      <w:numFmt w:val="lowerLetter"/>
      <w:lvlText w:val="%2."/>
      <w:lvlJc w:val="left"/>
      <w:pPr>
        <w:ind w:left="3240" w:hanging="360"/>
      </w:pPr>
    </w:lvl>
    <w:lvl w:ilvl="2" w:tplc="3409001B">
      <w:start w:val="1"/>
      <w:numFmt w:val="lowerRoman"/>
      <w:lvlText w:val="%3."/>
      <w:lvlJc w:val="right"/>
      <w:pPr>
        <w:ind w:left="3960" w:hanging="180"/>
      </w:pPr>
    </w:lvl>
    <w:lvl w:ilvl="3" w:tplc="3409000F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19412B"/>
    <w:multiLevelType w:val="hybridMultilevel"/>
    <w:tmpl w:val="642C4A10"/>
    <w:lvl w:ilvl="0" w:tplc="3409000F">
      <w:start w:val="1"/>
      <w:numFmt w:val="decimal"/>
      <w:lvlText w:val="%1."/>
      <w:lvlJc w:val="left"/>
      <w:pPr>
        <w:ind w:left="1620" w:hanging="360"/>
      </w:pPr>
    </w:lvl>
    <w:lvl w:ilvl="1" w:tplc="34090019" w:tentative="1">
      <w:start w:val="1"/>
      <w:numFmt w:val="lowerLetter"/>
      <w:lvlText w:val="%2."/>
      <w:lvlJc w:val="left"/>
      <w:pPr>
        <w:ind w:left="2340" w:hanging="360"/>
      </w:pPr>
    </w:lvl>
    <w:lvl w:ilvl="2" w:tplc="13004D36">
      <w:start w:val="1"/>
      <w:numFmt w:val="decimal"/>
      <w:lvlText w:val="%3."/>
      <w:lvlJc w:val="left"/>
      <w:pPr>
        <w:ind w:left="3060" w:hanging="180"/>
      </w:pPr>
      <w:rPr>
        <w:rFonts w:hint="default"/>
      </w:r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F2A1DD4"/>
    <w:multiLevelType w:val="hybridMultilevel"/>
    <w:tmpl w:val="19D67372"/>
    <w:lvl w:ilvl="0" w:tplc="7808360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041FE"/>
    <w:multiLevelType w:val="hybridMultilevel"/>
    <w:tmpl w:val="E6C836FC"/>
    <w:lvl w:ilvl="0" w:tplc="503A55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E796E"/>
    <w:multiLevelType w:val="hybridMultilevel"/>
    <w:tmpl w:val="3536DE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379BF"/>
    <w:multiLevelType w:val="hybridMultilevel"/>
    <w:tmpl w:val="B00AE626"/>
    <w:lvl w:ilvl="0" w:tplc="297CDDE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1564F"/>
    <w:multiLevelType w:val="hybridMultilevel"/>
    <w:tmpl w:val="317858C8"/>
    <w:lvl w:ilvl="0" w:tplc="3409000F">
      <w:start w:val="1"/>
      <w:numFmt w:val="decimal"/>
      <w:lvlText w:val="%1."/>
      <w:lvlJc w:val="left"/>
      <w:pPr>
        <w:ind w:left="1620" w:hanging="360"/>
      </w:pPr>
    </w:lvl>
    <w:lvl w:ilvl="1" w:tplc="518E0680">
      <w:start w:val="2"/>
      <w:numFmt w:val="upperRoman"/>
      <w:lvlText w:val="%2."/>
      <w:lvlJc w:val="left"/>
      <w:pPr>
        <w:ind w:left="2700" w:hanging="720"/>
      </w:pPr>
      <w:rPr>
        <w:rFonts w:hint="default"/>
        <w:b/>
      </w:rPr>
    </w:lvl>
    <w:lvl w:ilvl="2" w:tplc="71ECE6DE">
      <w:start w:val="1"/>
      <w:numFmt w:val="decimal"/>
      <w:lvlText w:val="%3."/>
      <w:lvlJc w:val="left"/>
      <w:pPr>
        <w:ind w:left="3060" w:hanging="180"/>
      </w:pPr>
      <w:rPr>
        <w:rFonts w:hint="default"/>
        <w:color w:val="auto"/>
      </w:r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F6"/>
    <w:rsid w:val="004C2860"/>
    <w:rsid w:val="00561826"/>
    <w:rsid w:val="005B35F6"/>
    <w:rsid w:val="006B0139"/>
    <w:rsid w:val="007C2576"/>
    <w:rsid w:val="00B70BAB"/>
    <w:rsid w:val="00D676C3"/>
    <w:rsid w:val="00D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49CC"/>
  <w15:chartTrackingRefBased/>
  <w15:docId w15:val="{913AACDE-2FBD-441D-80D2-9CB8D90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F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35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35F6"/>
    <w:pPr>
      <w:spacing w:after="0" w:line="240" w:lineRule="auto"/>
    </w:pPr>
    <w:rPr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35F6"/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5B35F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Luxzel  Solis</dc:creator>
  <cp:keywords/>
  <dc:description/>
  <cp:lastModifiedBy>Deana Luxzel  Solis</cp:lastModifiedBy>
  <cp:revision>13</cp:revision>
  <dcterms:created xsi:type="dcterms:W3CDTF">2022-03-16T03:23:00Z</dcterms:created>
  <dcterms:modified xsi:type="dcterms:W3CDTF">2022-03-17T07:12:00Z</dcterms:modified>
</cp:coreProperties>
</file>