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700B" w14:textId="77777777" w:rsidR="00092CFF" w:rsidRPr="001B483F" w:rsidRDefault="00092CFF" w:rsidP="00092CFF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</w:p>
    <w:p w14:paraId="0A04451E" w14:textId="77777777" w:rsidR="00092CFF" w:rsidRPr="001B483F" w:rsidRDefault="00092CFF" w:rsidP="00092CFF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EVALUATION TOOL FOR CONTENT</w:t>
      </w:r>
    </w:p>
    <w:p w14:paraId="60DC51C2" w14:textId="22393204" w:rsidR="00092CFF" w:rsidRPr="001B483F" w:rsidRDefault="003E6D50" w:rsidP="00092CFF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SLK </w:t>
      </w:r>
      <w:r w:rsidR="00092CFF"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DepEd-developed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SPJ 5</w:t>
      </w:r>
    </w:p>
    <w:p w14:paraId="7F3972B6" w14:textId="77777777" w:rsidR="00092CFF" w:rsidRPr="001B483F" w:rsidRDefault="00092CFF" w:rsidP="00092CFF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9F2BE41" w14:textId="5F6D74A2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Learning Area</w:t>
      </w:r>
      <w:r w:rsidR="00AD0330">
        <w:rPr>
          <w:rFonts w:ascii="Arial" w:hAnsi="Arial" w:cs="Arial"/>
          <w:color w:val="000000" w:themeColor="text1"/>
          <w:sz w:val="18"/>
          <w:szCs w:val="18"/>
        </w:rPr>
        <w:t>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  <w:r w:rsidR="00AD0330" w:rsidRPr="00AD0330">
        <w:rPr>
          <w:rFonts w:ascii="Arial" w:hAnsi="Arial" w:cs="Arial"/>
          <w:color w:val="000000" w:themeColor="text1"/>
          <w:sz w:val="18"/>
          <w:szCs w:val="18"/>
          <w:u w:val="single"/>
        </w:rPr>
        <w:t>SPECIAL PROGRAM IN JOURNALISM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Grade </w:t>
      </w:r>
      <w:r w:rsidR="0068611F" w:rsidRPr="001B483F">
        <w:rPr>
          <w:rFonts w:ascii="Arial" w:hAnsi="Arial" w:cs="Arial"/>
          <w:color w:val="000000" w:themeColor="text1"/>
          <w:sz w:val="18"/>
          <w:szCs w:val="18"/>
        </w:rPr>
        <w:t>Level:</w:t>
      </w:r>
      <w:r w:rsidR="00AD033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D0330" w:rsidRPr="00AD0330">
        <w:rPr>
          <w:rFonts w:ascii="Arial" w:hAnsi="Arial" w:cs="Arial"/>
          <w:color w:val="000000" w:themeColor="text1"/>
          <w:sz w:val="18"/>
          <w:szCs w:val="18"/>
          <w:u w:val="single"/>
        </w:rPr>
        <w:t>Grade 5</w:t>
      </w:r>
    </w:p>
    <w:p w14:paraId="5079B37B" w14:textId="77777777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1DFFB58" w14:textId="04B7DEB3" w:rsidR="00AD0330" w:rsidRDefault="00092CFF" w:rsidP="00AD0330">
      <w:pPr>
        <w:ind w:hanging="2"/>
        <w:rPr>
          <w:rFonts w:ascii="Open Sans" w:eastAsia="Open Sans" w:hAnsi="Open Sans" w:cs="Open Sans"/>
          <w:color w:val="333333"/>
          <w:sz w:val="21"/>
          <w:szCs w:val="21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Title: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  <w:r w:rsidR="00AD0330" w:rsidRPr="00AD0330">
        <w:rPr>
          <w:rFonts w:ascii="Open Sans" w:eastAsia="Open Sans" w:hAnsi="Open Sans" w:cs="Open Sans"/>
          <w:color w:val="333333"/>
          <w:sz w:val="21"/>
          <w:szCs w:val="21"/>
          <w:u w:val="single"/>
        </w:rPr>
        <w:t>Us</w:t>
      </w:r>
      <w:r w:rsidR="00927440">
        <w:rPr>
          <w:rFonts w:ascii="Open Sans" w:eastAsia="Open Sans" w:hAnsi="Open Sans" w:cs="Open Sans"/>
          <w:color w:val="333333"/>
          <w:sz w:val="21"/>
          <w:szCs w:val="21"/>
          <w:u w:val="single"/>
        </w:rPr>
        <w:t>ing</w:t>
      </w:r>
      <w:r w:rsidR="00AD0330" w:rsidRPr="00AD0330">
        <w:rPr>
          <w:rFonts w:ascii="Open Sans" w:eastAsia="Open Sans" w:hAnsi="Open Sans" w:cs="Open Sans"/>
          <w:color w:val="333333"/>
          <w:sz w:val="21"/>
          <w:szCs w:val="21"/>
          <w:u w:val="single"/>
        </w:rPr>
        <w:t xml:space="preserve"> Appropriate Language and other Technical Terms in Writing Sports News</w:t>
      </w:r>
      <w:r w:rsidR="00AD0330">
        <w:rPr>
          <w:rFonts w:ascii="Open Sans" w:eastAsia="Open Sans" w:hAnsi="Open Sans" w:cs="Open Sans"/>
          <w:color w:val="333333"/>
          <w:sz w:val="21"/>
          <w:szCs w:val="21"/>
        </w:rPr>
        <w:t xml:space="preserve"> </w:t>
      </w:r>
    </w:p>
    <w:p w14:paraId="67E756CA" w14:textId="78BA20C1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0F96CCF" w14:textId="77777777" w:rsidR="00092CFF" w:rsidRPr="001B483F" w:rsidRDefault="00092CFF" w:rsidP="00092CFF">
      <w:pPr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BD00A7A" w14:textId="77777777" w:rsidR="00092CFF" w:rsidRPr="001B483F" w:rsidRDefault="00092CFF" w:rsidP="00092CFF">
      <w:pPr>
        <w:pStyle w:val="NoSpacing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Instructions:</w:t>
      </w:r>
    </w:p>
    <w:p w14:paraId="272EDCE3" w14:textId="77777777" w:rsidR="00092CFF" w:rsidRPr="001B483F" w:rsidRDefault="00092CFF" w:rsidP="00092CFF">
      <w:pPr>
        <w:pStyle w:val="NoSpacing"/>
        <w:numPr>
          <w:ilvl w:val="0"/>
          <w:numId w:val="7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Carefully read the learning resource (LR) page by page to evaluate the LR for compliance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>to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standards indicated in the criterion items under the six (6) factors below. </w:t>
      </w:r>
    </w:p>
    <w:p w14:paraId="4BDCBFF7" w14:textId="77777777" w:rsidR="00092CFF" w:rsidRPr="001B483F" w:rsidRDefault="00092CFF" w:rsidP="00092CFF">
      <w:pPr>
        <w:pStyle w:val="NoSpacing"/>
        <w:numPr>
          <w:ilvl w:val="0"/>
          <w:numId w:val="7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Put a check mark (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) in the appropriate column beside each criterion item. If your answer is NO, cite specific pages, briefly indicate the errors found, and give your recommendations in the attached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Summary of Findings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form. </w:t>
      </w:r>
    </w:p>
    <w:p w14:paraId="6EBD35DA" w14:textId="77777777" w:rsidR="00092CFF" w:rsidRPr="001B483F" w:rsidRDefault="00092CFF" w:rsidP="00092CFF">
      <w:pPr>
        <w:pStyle w:val="NoSpacing"/>
        <w:numPr>
          <w:ilvl w:val="0"/>
          <w:numId w:val="7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Write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 xml:space="preserve">Not Applicable (NA)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criterion items that does not apply in the LR evaluated. </w:t>
      </w:r>
    </w:p>
    <w:p w14:paraId="6BC7E534" w14:textId="77777777" w:rsidR="00092CFF" w:rsidRPr="001B483F" w:rsidRDefault="00092CFF" w:rsidP="00092CFF">
      <w:pPr>
        <w:pStyle w:val="NoSpacing"/>
        <w:numPr>
          <w:ilvl w:val="0"/>
          <w:numId w:val="7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Based on the number of criterion items marked “YES” under each factor, mark the appropriate column to indicate if the LR complied or not to the standards. </w:t>
      </w:r>
    </w:p>
    <w:p w14:paraId="6EB0E337" w14:textId="77777777" w:rsidR="00092CFF" w:rsidRPr="001B483F" w:rsidRDefault="00092CFF" w:rsidP="00092CFF">
      <w:pPr>
        <w:pStyle w:val="NoSpacing"/>
        <w:numPr>
          <w:ilvl w:val="0"/>
          <w:numId w:val="7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factors with items marked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Not Applicable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, count the total applicable criterion items and multiply this with </w: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75%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to determine the cutoff for compliance.</w:t>
      </w:r>
    </w:p>
    <w:p w14:paraId="1309A168" w14:textId="77777777" w:rsidR="00092CFF" w:rsidRPr="001B483F" w:rsidRDefault="00092CFF" w:rsidP="00092CFF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080"/>
        <w:gridCol w:w="1116"/>
      </w:tblGrid>
      <w:tr w:rsidR="00092CFF" w:rsidRPr="001B483F" w14:paraId="65FB1999" w14:textId="77777777" w:rsidTr="00AD5C46">
        <w:trPr>
          <w:tblHeader/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7381BFF6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Standards / Criterion Items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E2E8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B3207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</w:tr>
      <w:tr w:rsidR="00092CFF" w:rsidRPr="001B483F" w14:paraId="026B9719" w14:textId="77777777" w:rsidTr="00AD5C46">
        <w:trPr>
          <w:trHeight w:val="200"/>
          <w:jc w:val="center"/>
        </w:trPr>
        <w:tc>
          <w:tcPr>
            <w:tcW w:w="8010" w:type="dxa"/>
            <w:shd w:val="clear" w:color="auto" w:fill="auto"/>
          </w:tcPr>
          <w:p w14:paraId="6D11E15D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Factor I.  Intellectual Property Rights Compliance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FFA45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751A675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2EEC835C" w14:textId="77777777" w:rsidTr="00AD5C46">
        <w:trPr>
          <w:trHeight w:val="293"/>
          <w:jc w:val="center"/>
        </w:trPr>
        <w:tc>
          <w:tcPr>
            <w:tcW w:w="8010" w:type="dxa"/>
            <w:shd w:val="clear" w:color="auto" w:fill="auto"/>
          </w:tcPr>
          <w:p w14:paraId="74903D38" w14:textId="77777777" w:rsidR="00092CFF" w:rsidRPr="001B483F" w:rsidRDefault="00092CFF" w:rsidP="00092CFF">
            <w:pPr>
              <w:pStyle w:val="BodyTextIndent3"/>
              <w:numPr>
                <w:ilvl w:val="0"/>
                <w:numId w:val="3"/>
              </w:numPr>
              <w:tabs>
                <w:tab w:val="left" w:pos="321"/>
              </w:tabs>
              <w:spacing w:after="60"/>
              <w:ind w:left="347" w:hanging="34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learning resource has no copyright violations.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8994D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51EF01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4FE4E915" w14:textId="77777777" w:rsidTr="00AD5C46">
        <w:trPr>
          <w:trHeight w:val="127"/>
          <w:jc w:val="center"/>
        </w:trPr>
        <w:tc>
          <w:tcPr>
            <w:tcW w:w="8010" w:type="dxa"/>
            <w:shd w:val="clear" w:color="auto" w:fill="auto"/>
          </w:tcPr>
          <w:p w14:paraId="42782954" w14:textId="77777777" w:rsidR="00092CFF" w:rsidRPr="001B483F" w:rsidRDefault="00092CFF" w:rsidP="00092CFF">
            <w:pPr>
              <w:pStyle w:val="BodyTextIndent3"/>
              <w:numPr>
                <w:ilvl w:val="0"/>
                <w:numId w:val="3"/>
              </w:numPr>
              <w:tabs>
                <w:tab w:val="left" w:pos="321"/>
              </w:tabs>
              <w:spacing w:after="60"/>
              <w:ind w:left="347" w:hanging="34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copyrighted texts and visuals used in the LR are cited.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D64B3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611473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0070F949" w14:textId="77777777" w:rsidTr="00AD5C46">
        <w:trPr>
          <w:trHeight w:val="332"/>
          <w:jc w:val="center"/>
        </w:trPr>
        <w:tc>
          <w:tcPr>
            <w:tcW w:w="8010" w:type="dxa"/>
            <w:shd w:val="clear" w:color="auto" w:fill="auto"/>
          </w:tcPr>
          <w:p w14:paraId="1BCEB302" w14:textId="77777777" w:rsidR="00092CFF" w:rsidRPr="001B483F" w:rsidRDefault="00092CFF" w:rsidP="00092CFF">
            <w:pPr>
              <w:pStyle w:val="BodyTextIndent3"/>
              <w:numPr>
                <w:ilvl w:val="0"/>
                <w:numId w:val="3"/>
              </w:numPr>
              <w:tabs>
                <w:tab w:val="left" w:pos="321"/>
              </w:tabs>
              <w:spacing w:after="60"/>
              <w:ind w:left="347" w:hanging="34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copyrighted materials used in the LR are accurately cited.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6082D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6485E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E3EFA98" w14:textId="77777777" w:rsidTr="00AD5C46">
        <w:trPr>
          <w:trHeight w:val="226"/>
          <w:jc w:val="center"/>
        </w:trPr>
        <w:tc>
          <w:tcPr>
            <w:tcW w:w="8010" w:type="dxa"/>
            <w:shd w:val="clear" w:color="auto" w:fill="auto"/>
          </w:tcPr>
          <w:p w14:paraId="09181241" w14:textId="77777777" w:rsidR="00092CFF" w:rsidRPr="001B483F" w:rsidRDefault="00092CFF" w:rsidP="00092CFF">
            <w:pPr>
              <w:pStyle w:val="BodyTextIndent3"/>
              <w:numPr>
                <w:ilvl w:val="0"/>
                <w:numId w:val="3"/>
              </w:numPr>
              <w:tabs>
                <w:tab w:val="left" w:pos="321"/>
              </w:tabs>
              <w:spacing w:after="60"/>
              <w:ind w:left="347" w:hanging="34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references are properly cited in the Bibliography.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810BF2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B4416F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EE0816F" w14:textId="77777777" w:rsidTr="00AD5C46">
        <w:trPr>
          <w:trHeight w:val="278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112066B3" w14:textId="77777777" w:rsidR="00092CFF" w:rsidRPr="001B483F" w:rsidRDefault="00092CFF" w:rsidP="00AD5C46">
            <w:pPr>
              <w:pStyle w:val="BodyTextIndent3"/>
              <w:tabs>
                <w:tab w:val="left" w:pos="1418"/>
              </w:tabs>
              <w:spacing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cs="Arial"/>
                <w:color w:val="000000" w:themeColor="text1"/>
                <w:sz w:val="18"/>
                <w:szCs w:val="18"/>
              </w:rPr>
              <w:t>At least 3 criterion items must be marked YES to indicate compliance to this factor.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108D76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0FB6B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2F0D9E1B" w14:textId="77777777" w:rsidTr="00AD5C46">
        <w:trPr>
          <w:trHeight w:val="403"/>
          <w:jc w:val="center"/>
        </w:trPr>
        <w:tc>
          <w:tcPr>
            <w:tcW w:w="8010" w:type="dxa"/>
            <w:vMerge/>
            <w:shd w:val="clear" w:color="auto" w:fill="auto"/>
          </w:tcPr>
          <w:p w14:paraId="35D27710" w14:textId="77777777" w:rsidR="00092CFF" w:rsidRPr="001B483F" w:rsidRDefault="00092CFF" w:rsidP="00AD5C46">
            <w:pPr>
              <w:pStyle w:val="BodyTextIndent3"/>
              <w:tabs>
                <w:tab w:val="left" w:pos="1418"/>
              </w:tabs>
              <w:spacing w:after="60"/>
              <w:ind w:left="631"/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62E5E7A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14:paraId="1BEB5AF8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3C34F4B" w14:textId="77777777" w:rsidTr="00AD5C46">
        <w:trPr>
          <w:trHeight w:val="271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8774C9F" w14:textId="77777777" w:rsidR="00092CFF" w:rsidRPr="001B483F" w:rsidRDefault="00092CFF" w:rsidP="00AD5C46">
            <w:pPr>
              <w:pStyle w:val="NoSpacing"/>
              <w:tabs>
                <w:tab w:val="left" w:pos="266"/>
              </w:tabs>
              <w:spacing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II.  Learning Competencies</w:t>
            </w:r>
          </w:p>
        </w:tc>
      </w:tr>
      <w:tr w:rsidR="00092CFF" w:rsidRPr="001B483F" w14:paraId="7D604B77" w14:textId="77777777" w:rsidTr="00AD5C46">
        <w:trPr>
          <w:trHeight w:val="523"/>
          <w:jc w:val="center"/>
        </w:trPr>
        <w:tc>
          <w:tcPr>
            <w:tcW w:w="8010" w:type="dxa"/>
            <w:shd w:val="clear" w:color="auto" w:fill="auto"/>
          </w:tcPr>
          <w:p w14:paraId="06C5E0CB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Content is consistent with the targeted DepEd Learning Competencies (LCs) intended for the learning area and grade level.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04D787A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713CB04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6A3EA90" w14:textId="77777777" w:rsidTr="00AD5C46">
        <w:trPr>
          <w:trHeight w:val="233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723C0D76" w14:textId="77777777" w:rsidR="00092CFF" w:rsidRPr="001B483F" w:rsidRDefault="00092CFF" w:rsidP="00AD5C46">
            <w:pPr>
              <w:pStyle w:val="NoSpacing"/>
              <w:tabs>
                <w:tab w:val="left" w:pos="342"/>
              </w:tabs>
              <w:spacing w:after="60"/>
              <w:ind w:left="206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item must be marked YES to indicate compliance to this factor. 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D642D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D30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3B8A0CE1" w14:textId="77777777" w:rsidTr="00AD5C46">
        <w:trPr>
          <w:trHeight w:val="413"/>
          <w:jc w:val="center"/>
        </w:trPr>
        <w:tc>
          <w:tcPr>
            <w:tcW w:w="8010" w:type="dxa"/>
            <w:vMerge/>
            <w:shd w:val="clear" w:color="auto" w:fill="auto"/>
          </w:tcPr>
          <w:p w14:paraId="496A734C" w14:textId="77777777" w:rsidR="00092CFF" w:rsidRPr="001B483F" w:rsidRDefault="00092CFF" w:rsidP="00AD5C46">
            <w:pPr>
              <w:pStyle w:val="NoSpacing"/>
              <w:tabs>
                <w:tab w:val="left" w:pos="342"/>
              </w:tabs>
              <w:spacing w:after="60"/>
              <w:ind w:left="206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3D61469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6D9C5E8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018B672F" w14:textId="77777777" w:rsidTr="00AD5C46">
        <w:trPr>
          <w:trHeight w:val="237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A1CE509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Factor III.   Instructional Design and Organization </w:t>
            </w:r>
          </w:p>
        </w:tc>
      </w:tr>
      <w:tr w:rsidR="00092CFF" w:rsidRPr="001B483F" w14:paraId="3B6297E6" w14:textId="77777777" w:rsidTr="00AD5C46">
        <w:trPr>
          <w:trHeight w:val="351"/>
          <w:jc w:val="center"/>
        </w:trPr>
        <w:tc>
          <w:tcPr>
            <w:tcW w:w="8010" w:type="dxa"/>
            <w:shd w:val="clear" w:color="auto" w:fill="auto"/>
          </w:tcPr>
          <w:p w14:paraId="5C02328A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contributes to the achievement of specific objectives of the learning area and grade level for which it is intended.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B59C860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E68F3ED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0E7246E" w14:textId="77777777" w:rsidTr="00AD5C46">
        <w:trPr>
          <w:trHeight w:val="351"/>
          <w:jc w:val="center"/>
        </w:trPr>
        <w:tc>
          <w:tcPr>
            <w:tcW w:w="8010" w:type="dxa"/>
            <w:shd w:val="clear" w:color="auto" w:fill="auto"/>
          </w:tcPr>
          <w:p w14:paraId="506A335D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Sequencing of contents and activities within each lesson facilitates achievement of objectives.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5414457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3E7710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A8ACE8A" w14:textId="77777777" w:rsidTr="00AD5C46">
        <w:trPr>
          <w:trHeight w:val="351"/>
          <w:jc w:val="center"/>
        </w:trPr>
        <w:tc>
          <w:tcPr>
            <w:tcW w:w="8010" w:type="dxa"/>
            <w:shd w:val="clear" w:color="auto" w:fill="auto"/>
          </w:tcPr>
          <w:p w14:paraId="1E6D6D79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Content is suitable to the target learner’s level of development, needs, and experience.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70D88C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D463C7A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6103775" w14:textId="77777777" w:rsidTr="00AD5C46">
        <w:trPr>
          <w:trHeight w:val="658"/>
          <w:jc w:val="center"/>
        </w:trPr>
        <w:tc>
          <w:tcPr>
            <w:tcW w:w="8010" w:type="dxa"/>
            <w:shd w:val="clear" w:color="auto" w:fill="auto"/>
          </w:tcPr>
          <w:p w14:paraId="1A226325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Content reinforces, enriches, and / or leads to the mastery of the targeted learning competencies intended for the learning area and grade level.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4424235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CF2B4D5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5C7A5BB" w14:textId="77777777" w:rsidTr="00AD5C46">
        <w:trPr>
          <w:trHeight w:val="566"/>
          <w:jc w:val="center"/>
        </w:trPr>
        <w:tc>
          <w:tcPr>
            <w:tcW w:w="8010" w:type="dxa"/>
            <w:shd w:val="clear" w:color="auto" w:fill="auto"/>
          </w:tcPr>
          <w:p w14:paraId="272C4285" w14:textId="77777777" w:rsidR="00092CFF" w:rsidRPr="001B483F" w:rsidRDefault="00092CFF" w:rsidP="00092CFF">
            <w:pPr>
              <w:pStyle w:val="ListParagraph"/>
              <w:numPr>
                <w:ilvl w:val="0"/>
                <w:numId w:val="1"/>
              </w:numPr>
              <w:spacing w:after="60"/>
              <w:ind w:left="353" w:hanging="3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Content is logically developed and organized throughout the material. (Lessons/activities are arranged from simple to complex, from observable to abstract).    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800B8F0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EC3BA1B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40ECB90" w14:textId="77777777" w:rsidTr="00AD5C46">
        <w:trPr>
          <w:trHeight w:val="637"/>
          <w:jc w:val="center"/>
        </w:trPr>
        <w:tc>
          <w:tcPr>
            <w:tcW w:w="8010" w:type="dxa"/>
            <w:shd w:val="clear" w:color="auto" w:fill="auto"/>
          </w:tcPr>
          <w:p w14:paraId="472DBD97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tabs>
                <w:tab w:val="left" w:pos="342"/>
              </w:tabs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LR contains useful introductions, reviews, summaries, and other devices that facilitate smooth progression from one lesson to another.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0CF2EB6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73FC25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D727B55" w14:textId="77777777" w:rsidTr="00AD5C46">
        <w:trPr>
          <w:trHeight w:val="575"/>
          <w:jc w:val="center"/>
        </w:trPr>
        <w:tc>
          <w:tcPr>
            <w:tcW w:w="8010" w:type="dxa"/>
            <w:shd w:val="clear" w:color="auto" w:fill="auto"/>
          </w:tcPr>
          <w:p w14:paraId="16A40BE3" w14:textId="77777777" w:rsidR="00092CFF" w:rsidRPr="001B483F" w:rsidRDefault="00092CFF" w:rsidP="00092CFF">
            <w:pPr>
              <w:pStyle w:val="ListParagraph"/>
              <w:numPr>
                <w:ilvl w:val="0"/>
                <w:numId w:val="1"/>
              </w:numPr>
              <w:spacing w:after="60"/>
              <w:ind w:left="353" w:hanging="3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Development of lessons allows for review, comparison, and integration with previous lessons.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E68BC43" w14:textId="77777777" w:rsidR="00092CFF" w:rsidRPr="001B483F" w:rsidRDefault="00092CFF" w:rsidP="00AD5C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30B240B" w14:textId="77777777" w:rsidR="00092CFF" w:rsidRPr="001B483F" w:rsidRDefault="00092CFF" w:rsidP="00AD5C4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4117FD2E" w14:textId="77777777" w:rsidTr="00AD5C46">
        <w:trPr>
          <w:trHeight w:val="575"/>
          <w:jc w:val="center"/>
        </w:trPr>
        <w:tc>
          <w:tcPr>
            <w:tcW w:w="8010" w:type="dxa"/>
            <w:shd w:val="clear" w:color="auto" w:fill="auto"/>
          </w:tcPr>
          <w:p w14:paraId="0BF254B6" w14:textId="77777777" w:rsidR="00092CFF" w:rsidRPr="001B483F" w:rsidRDefault="00092CFF" w:rsidP="00092CFF">
            <w:pPr>
              <w:pStyle w:val="ListParagraph"/>
              <w:numPr>
                <w:ilvl w:val="0"/>
                <w:numId w:val="1"/>
              </w:numPr>
              <w:spacing w:after="60"/>
              <w:ind w:left="353" w:hanging="3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Motivational strategies (e.g., overviews, advance organizers, puzzles, games, etc.) are provided.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AA872A7" w14:textId="77777777" w:rsidR="00092CFF" w:rsidRPr="001B483F" w:rsidRDefault="00092CFF" w:rsidP="00AD5C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B4354C5" w14:textId="77777777" w:rsidR="00092CFF" w:rsidRPr="001B483F" w:rsidRDefault="00092CFF" w:rsidP="00AD5C4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2A75358A" w14:textId="77777777" w:rsidTr="00AD5C46">
        <w:trPr>
          <w:trHeight w:val="582"/>
          <w:jc w:val="center"/>
        </w:trPr>
        <w:tc>
          <w:tcPr>
            <w:tcW w:w="8010" w:type="dxa"/>
            <w:shd w:val="clear" w:color="auto" w:fill="auto"/>
          </w:tcPr>
          <w:p w14:paraId="5058B1F7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uses various teaching and learning strategies to meet individual differences/ learning styles. (if applicable)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5B02BEA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291B26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285E4FB8" w14:textId="77777777" w:rsidTr="00AD5C46">
        <w:trPr>
          <w:trHeight w:val="650"/>
          <w:jc w:val="center"/>
        </w:trPr>
        <w:tc>
          <w:tcPr>
            <w:tcW w:w="8010" w:type="dxa"/>
            <w:shd w:val="clear" w:color="auto" w:fill="auto"/>
          </w:tcPr>
          <w:p w14:paraId="6D93C41A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develops higher cognitive skills (e.g., critical thinking skills, creativity, learning by doing, problem solving) and 21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century skills.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8D70989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C95C2C8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A7C083F" w14:textId="77777777" w:rsidTr="00AD5C46">
        <w:trPr>
          <w:trHeight w:val="541"/>
          <w:jc w:val="center"/>
        </w:trPr>
        <w:tc>
          <w:tcPr>
            <w:tcW w:w="8010" w:type="dxa"/>
            <w:shd w:val="clear" w:color="auto" w:fill="auto"/>
          </w:tcPr>
          <w:p w14:paraId="4525103F" w14:textId="77777777" w:rsidR="00092CFF" w:rsidRPr="001B483F" w:rsidRDefault="00092CFF" w:rsidP="00092CFF">
            <w:pPr>
              <w:pStyle w:val="NoSpacing"/>
              <w:numPr>
                <w:ilvl w:val="0"/>
                <w:numId w:val="1"/>
              </w:numPr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enhances the development of desirable values and traits such as: (Mark the appropriate box with an “X” applicable for values and traits only)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9ED28E3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A466ACC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907EDC9" w14:textId="77777777" w:rsidTr="00AD5C46">
        <w:trPr>
          <w:trHeight w:val="2134"/>
          <w:jc w:val="center"/>
        </w:trPr>
        <w:tc>
          <w:tcPr>
            <w:tcW w:w="8010" w:type="dxa"/>
            <w:shd w:val="clear" w:color="auto" w:fill="auto"/>
          </w:tcPr>
          <w:tbl>
            <w:tblPr>
              <w:tblW w:w="8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828"/>
              <w:gridCol w:w="283"/>
              <w:gridCol w:w="3827"/>
            </w:tblGrid>
            <w:tr w:rsidR="00092CFF" w:rsidRPr="001B483F" w14:paraId="57356F47" w14:textId="77777777" w:rsidTr="00AD5C46">
              <w:trPr>
                <w:trHeight w:val="473"/>
              </w:trPr>
              <w:tc>
                <w:tcPr>
                  <w:tcW w:w="337" w:type="dxa"/>
                </w:tcPr>
                <w:p w14:paraId="6355478E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59A6F74A" w14:textId="77777777" w:rsidR="00092CFF" w:rsidRPr="001B483F" w:rsidRDefault="00092CFF" w:rsidP="00AD5C46">
                  <w:pPr>
                    <w:tabs>
                      <w:tab w:val="left" w:pos="179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11.1 Pride in being a Filipino</w:t>
                  </w:r>
                </w:p>
              </w:tc>
              <w:tc>
                <w:tcPr>
                  <w:tcW w:w="283" w:type="dxa"/>
                </w:tcPr>
                <w:p w14:paraId="7569B084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72A5A199" w14:textId="77777777" w:rsidR="00092CFF" w:rsidRPr="001B483F" w:rsidRDefault="00092CFF" w:rsidP="00AD5C46">
                  <w:pPr>
                    <w:tabs>
                      <w:tab w:val="decimal" w:pos="183"/>
                      <w:tab w:val="left" w:pos="46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602" w:hanging="602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11.2   Scientific attitude and reasoning</w:t>
                  </w:r>
                </w:p>
              </w:tc>
            </w:tr>
            <w:tr w:rsidR="00092CFF" w:rsidRPr="001B483F" w14:paraId="7071F2D7" w14:textId="77777777" w:rsidTr="00AD5C46">
              <w:tc>
                <w:tcPr>
                  <w:tcW w:w="337" w:type="dxa"/>
                </w:tcPr>
                <w:p w14:paraId="37FAEB02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30167B01" w14:textId="77777777" w:rsidR="00092CFF" w:rsidRPr="001B483F" w:rsidRDefault="00092CFF" w:rsidP="00AD5C46">
                  <w:pPr>
                    <w:tabs>
                      <w:tab w:val="left" w:pos="179"/>
                      <w:tab w:val="decimal" w:pos="34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11.3 Striving for excellence</w:t>
                  </w:r>
                </w:p>
              </w:tc>
              <w:tc>
                <w:tcPr>
                  <w:tcW w:w="283" w:type="dxa"/>
                </w:tcPr>
                <w:p w14:paraId="69798F95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77862623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11.4   Love for country</w:t>
                  </w:r>
                </w:p>
              </w:tc>
            </w:tr>
            <w:tr w:rsidR="00092CFF" w:rsidRPr="001B483F" w14:paraId="4A12B2B1" w14:textId="77777777" w:rsidTr="00AD5C46">
              <w:trPr>
                <w:trHeight w:val="532"/>
              </w:trPr>
              <w:tc>
                <w:tcPr>
                  <w:tcW w:w="337" w:type="dxa"/>
                </w:tcPr>
                <w:p w14:paraId="5E7E121F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258A1E62" w14:textId="77777777" w:rsidR="00092CFF" w:rsidRPr="001B483F" w:rsidRDefault="00092CFF" w:rsidP="00AD5C46">
                  <w:pPr>
                    <w:tabs>
                      <w:tab w:val="left" w:pos="179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602" w:hanging="602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11.5  Helpfulness</w:t>
                  </w:r>
                  <w:proofErr w:type="gramEnd"/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teamwork,   cooperation </w:t>
                  </w:r>
                </w:p>
              </w:tc>
              <w:tc>
                <w:tcPr>
                  <w:tcW w:w="283" w:type="dxa"/>
                </w:tcPr>
                <w:p w14:paraId="3EBC5764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5A715D3C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11.6   Unity</w:t>
                  </w:r>
                </w:p>
              </w:tc>
            </w:tr>
            <w:tr w:rsidR="00092CFF" w:rsidRPr="001B483F" w14:paraId="58A15C5C" w14:textId="77777777" w:rsidTr="00AD5C46">
              <w:trPr>
                <w:trHeight w:val="386"/>
              </w:trPr>
              <w:tc>
                <w:tcPr>
                  <w:tcW w:w="337" w:type="dxa"/>
                </w:tcPr>
                <w:p w14:paraId="4A5E1FB8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17F3B382" w14:textId="77777777" w:rsidR="00092CFF" w:rsidRPr="001B483F" w:rsidRDefault="00092CFF" w:rsidP="00AD5C46">
                  <w:pPr>
                    <w:tabs>
                      <w:tab w:val="left" w:pos="179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326" w:hanging="326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11.7 Desire to learn new things</w:t>
                  </w:r>
                </w:p>
              </w:tc>
              <w:tc>
                <w:tcPr>
                  <w:tcW w:w="283" w:type="dxa"/>
                </w:tcPr>
                <w:p w14:paraId="7B3A37A6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0375C8B4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460" w:hanging="4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11.8</w:t>
                  </w: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  <w:t xml:space="preserve">   Honesty &amp; trustworthiness</w:t>
                  </w:r>
                </w:p>
              </w:tc>
            </w:tr>
            <w:tr w:rsidR="00092CFF" w:rsidRPr="001B483F" w14:paraId="39E0B12C" w14:textId="77777777" w:rsidTr="00AD5C46">
              <w:trPr>
                <w:trHeight w:val="538"/>
              </w:trPr>
              <w:tc>
                <w:tcPr>
                  <w:tcW w:w="337" w:type="dxa"/>
                </w:tcPr>
                <w:p w14:paraId="41610D63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434B723F" w14:textId="77777777" w:rsidR="00092CFF" w:rsidRPr="001B483F" w:rsidRDefault="00092CFF" w:rsidP="00AD5C46">
                  <w:pPr>
                    <w:tabs>
                      <w:tab w:val="left" w:pos="179"/>
                      <w:tab w:val="left" w:pos="325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325" w:hanging="325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11.9 Ability to know right from wrong</w:t>
                  </w:r>
                </w:p>
              </w:tc>
              <w:tc>
                <w:tcPr>
                  <w:tcW w:w="283" w:type="dxa"/>
                </w:tcPr>
                <w:p w14:paraId="406AA837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56C40AD7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11.10  Respect</w:t>
                  </w:r>
                  <w:proofErr w:type="gramEnd"/>
                </w:p>
              </w:tc>
            </w:tr>
            <w:tr w:rsidR="00092CFF" w:rsidRPr="001B483F" w14:paraId="403C9881" w14:textId="77777777" w:rsidTr="00AD5C46">
              <w:tc>
                <w:tcPr>
                  <w:tcW w:w="337" w:type="dxa"/>
                </w:tcPr>
                <w:p w14:paraId="7BF9C15E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377C31EE" w14:textId="77777777" w:rsidR="00092CFF" w:rsidRPr="001B483F" w:rsidRDefault="00092CFF" w:rsidP="00AD5C46">
                  <w:pPr>
                    <w:tabs>
                      <w:tab w:val="left" w:pos="179"/>
                      <w:tab w:val="decimal" w:pos="608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ind w:left="467" w:hanging="4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11.11 Critical and creative thinking</w:t>
                  </w:r>
                </w:p>
              </w:tc>
              <w:tc>
                <w:tcPr>
                  <w:tcW w:w="283" w:type="dxa"/>
                </w:tcPr>
                <w:p w14:paraId="329437D3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7B2E749D" w14:textId="77777777" w:rsidR="00092CFF" w:rsidRPr="001B483F" w:rsidRDefault="00092CFF" w:rsidP="00AD5C46">
                  <w:pPr>
                    <w:tabs>
                      <w:tab w:val="decimal" w:pos="183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11.12  Productive</w:t>
                  </w:r>
                  <w:proofErr w:type="gramEnd"/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work</w:t>
                  </w:r>
                </w:p>
              </w:tc>
            </w:tr>
            <w:tr w:rsidR="00092CFF" w:rsidRPr="001B483F" w14:paraId="322B52FE" w14:textId="77777777" w:rsidTr="00AD5C46">
              <w:tc>
                <w:tcPr>
                  <w:tcW w:w="337" w:type="dxa"/>
                </w:tcPr>
                <w:p w14:paraId="6FB3753C" w14:textId="77777777" w:rsidR="00092CFF" w:rsidRPr="001B483F" w:rsidRDefault="00092CFF" w:rsidP="00AD5C46">
                  <w:pPr>
                    <w:tabs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7938" w:type="dxa"/>
                  <w:gridSpan w:val="3"/>
                </w:tcPr>
                <w:p w14:paraId="52A57FF9" w14:textId="77777777" w:rsidR="00092CFF" w:rsidRPr="001B483F" w:rsidRDefault="00092CFF" w:rsidP="00AD5C46">
                  <w:pPr>
                    <w:tabs>
                      <w:tab w:val="left" w:pos="179"/>
                      <w:tab w:val="decimal" w:pos="340"/>
                      <w:tab w:val="left" w:pos="680"/>
                      <w:tab w:val="left" w:pos="1701"/>
                    </w:tabs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48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11.13 Others (Please specify) ____________________________</w:t>
                  </w:r>
                </w:p>
              </w:tc>
            </w:tr>
          </w:tbl>
          <w:p w14:paraId="431BA474" w14:textId="77777777" w:rsidR="00092CFF" w:rsidRPr="001B483F" w:rsidRDefault="00092CFF" w:rsidP="00AD5C46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680C93D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5B4ED7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38199BA" w14:textId="77777777" w:rsidTr="00AD5C46">
        <w:trPr>
          <w:trHeight w:val="395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703A3140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8 criterion items must be marked YES to indicate compliance to this factor.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6069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F4ED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4744D224" w14:textId="77777777" w:rsidTr="00AD5C46">
        <w:trPr>
          <w:trHeight w:val="343"/>
          <w:jc w:val="center"/>
        </w:trPr>
        <w:tc>
          <w:tcPr>
            <w:tcW w:w="8010" w:type="dxa"/>
            <w:vMerge/>
            <w:shd w:val="clear" w:color="auto" w:fill="auto"/>
          </w:tcPr>
          <w:p w14:paraId="2DF350CF" w14:textId="77777777" w:rsidR="00092CFF" w:rsidRPr="001B483F" w:rsidRDefault="00092CFF" w:rsidP="00AD5C46">
            <w:pPr>
              <w:pStyle w:val="NoSpacing"/>
              <w:ind w:left="72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A6FDFAD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0E4DED1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6570538" w14:textId="77777777" w:rsidTr="00AD5C46">
        <w:trPr>
          <w:trHeight w:val="253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63E7D3B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IV.   Instructional Quality</w:t>
            </w:r>
          </w:p>
        </w:tc>
      </w:tr>
      <w:tr w:rsidR="00092CFF" w:rsidRPr="001B483F" w14:paraId="1E368529" w14:textId="77777777" w:rsidTr="00AD5C46">
        <w:trPr>
          <w:trHeight w:val="313"/>
          <w:jc w:val="center"/>
        </w:trPr>
        <w:tc>
          <w:tcPr>
            <w:tcW w:w="8010" w:type="dxa"/>
            <w:shd w:val="clear" w:color="auto" w:fill="auto"/>
          </w:tcPr>
          <w:p w14:paraId="23700572" w14:textId="77777777" w:rsidR="00092CFF" w:rsidRPr="001B483F" w:rsidRDefault="00092CFF" w:rsidP="00092CFF">
            <w:pPr>
              <w:pStyle w:val="NoSpacing"/>
              <w:numPr>
                <w:ilvl w:val="0"/>
                <w:numId w:val="4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Content and information are accurate.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B8DA090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35565FE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75B1D55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2C9F3F1A" w14:textId="77777777" w:rsidR="00092CFF" w:rsidRPr="001B483F" w:rsidRDefault="00092CFF" w:rsidP="00092CFF">
            <w:pPr>
              <w:pStyle w:val="NoSpacing"/>
              <w:numPr>
                <w:ilvl w:val="0"/>
                <w:numId w:val="4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Content and information are </w:t>
            </w:r>
            <w:proofErr w:type="gram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up-to-date</w:t>
            </w:r>
            <w:proofErr w:type="gram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4448DAD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4FC1FC3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5A59E45" w14:textId="77777777" w:rsidTr="00AD5C46">
        <w:trPr>
          <w:trHeight w:val="309"/>
          <w:jc w:val="center"/>
        </w:trPr>
        <w:tc>
          <w:tcPr>
            <w:tcW w:w="8010" w:type="dxa"/>
            <w:shd w:val="clear" w:color="auto" w:fill="auto"/>
          </w:tcPr>
          <w:p w14:paraId="5D812722" w14:textId="77777777" w:rsidR="00092CFF" w:rsidRPr="001B483F" w:rsidRDefault="00092CFF" w:rsidP="00092CFF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spacing w:after="60"/>
              <w:ind w:left="347" w:hanging="347"/>
              <w:jc w:val="both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is free from any social content violations.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EC73AB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C243F84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CADBF17" w14:textId="77777777" w:rsidTr="00AD5C46">
        <w:trPr>
          <w:trHeight w:val="199"/>
          <w:jc w:val="center"/>
        </w:trPr>
        <w:tc>
          <w:tcPr>
            <w:tcW w:w="8010" w:type="dxa"/>
            <w:shd w:val="clear" w:color="auto" w:fill="auto"/>
          </w:tcPr>
          <w:p w14:paraId="0DB58587" w14:textId="77777777" w:rsidR="00092CFF" w:rsidRPr="001B483F" w:rsidRDefault="00092CFF" w:rsidP="00092CFF">
            <w:pPr>
              <w:pStyle w:val="NoSpacing"/>
              <w:numPr>
                <w:ilvl w:val="0"/>
                <w:numId w:val="4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LR is free from factual errors.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7D031F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9195A65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9383005" w14:textId="77777777" w:rsidTr="00AD5C46">
        <w:trPr>
          <w:trHeight w:val="303"/>
          <w:jc w:val="center"/>
        </w:trPr>
        <w:tc>
          <w:tcPr>
            <w:tcW w:w="8010" w:type="dxa"/>
            <w:shd w:val="clear" w:color="auto" w:fill="auto"/>
          </w:tcPr>
          <w:p w14:paraId="7088AC7F" w14:textId="77777777" w:rsidR="00092CFF" w:rsidRPr="001B483F" w:rsidRDefault="00092CFF" w:rsidP="00092CFF">
            <w:pPr>
              <w:pStyle w:val="NoSpacing"/>
              <w:numPr>
                <w:ilvl w:val="0"/>
                <w:numId w:val="4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LR is free from computational errors (if applicable)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64E677E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8E52138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0CF2F16" w14:textId="77777777" w:rsidTr="00AD5C46">
        <w:trPr>
          <w:trHeight w:val="265"/>
          <w:jc w:val="center"/>
        </w:trPr>
        <w:tc>
          <w:tcPr>
            <w:tcW w:w="8010" w:type="dxa"/>
            <w:shd w:val="clear" w:color="auto" w:fill="auto"/>
          </w:tcPr>
          <w:p w14:paraId="1B96FF05" w14:textId="77777777" w:rsidR="00092CFF" w:rsidRPr="001B483F" w:rsidRDefault="00092CFF" w:rsidP="00092CFF">
            <w:pPr>
              <w:pStyle w:val="NoSpacing"/>
              <w:numPr>
                <w:ilvl w:val="0"/>
                <w:numId w:val="4"/>
              </w:numPr>
              <w:spacing w:after="60"/>
              <w:ind w:left="347" w:hanging="3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LR is free from grammatical errors.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AC21612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2D56D4E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529CE51B" w14:textId="77777777" w:rsidTr="00AD5C46">
        <w:trPr>
          <w:trHeight w:val="270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074E5276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 least 5 criterion items must be marked YES to indicate compliance to this factor. 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E28D2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0E3B8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65559594" w14:textId="77777777" w:rsidTr="00AD5C46">
        <w:trPr>
          <w:trHeight w:val="415"/>
          <w:jc w:val="center"/>
        </w:trPr>
        <w:tc>
          <w:tcPr>
            <w:tcW w:w="8010" w:type="dxa"/>
            <w:vMerge/>
            <w:shd w:val="clear" w:color="auto" w:fill="auto"/>
          </w:tcPr>
          <w:p w14:paraId="680E1FC9" w14:textId="77777777" w:rsidR="00092CFF" w:rsidRPr="001B483F" w:rsidRDefault="00092CFF" w:rsidP="00AD5C46">
            <w:pPr>
              <w:pStyle w:val="NoSpacing"/>
              <w:spacing w:after="60"/>
              <w:ind w:left="72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0E66034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10559DF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851F375" w14:textId="77777777" w:rsidTr="00AD5C46">
        <w:trPr>
          <w:trHeight w:val="300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1F5844BE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Factor V. Assessment </w:t>
            </w:r>
          </w:p>
        </w:tc>
      </w:tr>
      <w:tr w:rsidR="00092CFF" w:rsidRPr="001B483F" w14:paraId="4974EF8E" w14:textId="77777777" w:rsidTr="00AD5C46">
        <w:trPr>
          <w:trHeight w:val="620"/>
          <w:jc w:val="center"/>
        </w:trPr>
        <w:tc>
          <w:tcPr>
            <w:tcW w:w="8010" w:type="dxa"/>
            <w:shd w:val="clear" w:color="auto" w:fill="auto"/>
          </w:tcPr>
          <w:p w14:paraId="1AF59F74" w14:textId="77777777" w:rsidR="00092CFF" w:rsidRPr="001B483F" w:rsidRDefault="00092CFF" w:rsidP="00092CFF">
            <w:pPr>
              <w:pStyle w:val="NoSpacing"/>
              <w:numPr>
                <w:ilvl w:val="0"/>
                <w:numId w:val="5"/>
              </w:numPr>
              <w:spacing w:after="60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LR provides useful measures and information that help the teacher evaluate learner’s progress in mastering the target competencies.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BF2F7B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315E167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F440FC6" w14:textId="77777777" w:rsidTr="00AD5C46">
        <w:trPr>
          <w:trHeight w:val="341"/>
          <w:jc w:val="center"/>
        </w:trPr>
        <w:tc>
          <w:tcPr>
            <w:tcW w:w="8010" w:type="dxa"/>
            <w:shd w:val="clear" w:color="auto" w:fill="auto"/>
          </w:tcPr>
          <w:p w14:paraId="2616EAD6" w14:textId="77777777" w:rsidR="00092CFF" w:rsidRPr="001B483F" w:rsidRDefault="00092CFF" w:rsidP="00092CFF">
            <w:pPr>
              <w:pStyle w:val="NoSpacing"/>
              <w:numPr>
                <w:ilvl w:val="0"/>
                <w:numId w:val="5"/>
              </w:numPr>
              <w:spacing w:after="60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Assessments are aligned with the specific objectives and content.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83BDBD2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B6CFD74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212FD115" w14:textId="77777777" w:rsidTr="00AD5C46">
        <w:trPr>
          <w:trHeight w:val="341"/>
          <w:jc w:val="center"/>
        </w:trPr>
        <w:tc>
          <w:tcPr>
            <w:tcW w:w="8010" w:type="dxa"/>
            <w:shd w:val="clear" w:color="auto" w:fill="auto"/>
          </w:tcPr>
          <w:p w14:paraId="211E0775" w14:textId="77777777" w:rsidR="00092CFF" w:rsidRPr="001B483F" w:rsidRDefault="00092CFF" w:rsidP="00092CFF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60"/>
              <w:ind w:left="346" w:hanging="34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LR provides “self-checks,” ready-made achievement tests, and/or review activities.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810D5F8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8ED42FD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3BF85A6" w14:textId="77777777" w:rsidTr="00AD5C46">
        <w:trPr>
          <w:trHeight w:val="175"/>
          <w:jc w:val="center"/>
        </w:trPr>
        <w:tc>
          <w:tcPr>
            <w:tcW w:w="8010" w:type="dxa"/>
            <w:shd w:val="clear" w:color="auto" w:fill="auto"/>
          </w:tcPr>
          <w:p w14:paraId="4274DF0E" w14:textId="77777777" w:rsidR="00092CFF" w:rsidRPr="001B483F" w:rsidRDefault="00092CFF" w:rsidP="00092CFF">
            <w:pPr>
              <w:numPr>
                <w:ilvl w:val="0"/>
                <w:numId w:val="5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60"/>
              <w:ind w:left="346" w:hanging="346"/>
              <w:jc w:val="both"/>
              <w:rPr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LR provides variety of assessment types.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89E006B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082C4AB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79C4A02A" w14:textId="77777777" w:rsidTr="00AD5C46">
        <w:trPr>
          <w:trHeight w:val="575"/>
          <w:jc w:val="center"/>
        </w:trPr>
        <w:tc>
          <w:tcPr>
            <w:tcW w:w="8010" w:type="dxa"/>
            <w:shd w:val="clear" w:color="auto" w:fill="auto"/>
          </w:tcPr>
          <w:p w14:paraId="55770D9E" w14:textId="77777777" w:rsidR="00092CFF" w:rsidRPr="001B483F" w:rsidRDefault="00092CFF" w:rsidP="00092CFF">
            <w:pPr>
              <w:pStyle w:val="NoSpacing"/>
              <w:numPr>
                <w:ilvl w:val="0"/>
                <w:numId w:val="5"/>
              </w:numPr>
              <w:spacing w:after="60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Assessments have clear demonstration / examples, instructions, and/or rubrics to serve as guide on how these will be used.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3524359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5EE8081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6CE2637" w14:textId="77777777" w:rsidTr="00AD5C46">
        <w:trPr>
          <w:trHeight w:val="430"/>
          <w:jc w:val="center"/>
        </w:trPr>
        <w:tc>
          <w:tcPr>
            <w:tcW w:w="8010" w:type="dxa"/>
            <w:shd w:val="clear" w:color="auto" w:fill="auto"/>
          </w:tcPr>
          <w:p w14:paraId="07415A28" w14:textId="77777777" w:rsidR="00092CFF" w:rsidRPr="001B483F" w:rsidRDefault="00092CFF" w:rsidP="00092CFF">
            <w:pPr>
              <w:pStyle w:val="NoSpacing"/>
              <w:numPr>
                <w:ilvl w:val="0"/>
                <w:numId w:val="5"/>
              </w:numPr>
              <w:spacing w:after="60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Variety</w:t>
            </w:r>
            <w:proofErr w:type="gram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activities within the LR are utilized to ensure active engagement of the learners.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12C5D69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E087DC7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5940D97" w14:textId="77777777" w:rsidTr="00AD5C46">
        <w:trPr>
          <w:trHeight w:val="242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1D9CED8A" w14:textId="77777777" w:rsidR="00092CFF" w:rsidRPr="001B483F" w:rsidRDefault="00092CFF" w:rsidP="00AD5C46">
            <w:pPr>
              <w:pStyle w:val="NoSpacing"/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 least 5 criterion items must be marked YES to indicate compliance to this factor. 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18DA4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3A37E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710C4894" w14:textId="77777777" w:rsidTr="00AD5C46">
        <w:trPr>
          <w:trHeight w:val="451"/>
          <w:jc w:val="center"/>
        </w:trPr>
        <w:tc>
          <w:tcPr>
            <w:tcW w:w="8010" w:type="dxa"/>
            <w:vMerge/>
            <w:shd w:val="clear" w:color="auto" w:fill="auto"/>
            <w:vAlign w:val="center"/>
          </w:tcPr>
          <w:p w14:paraId="6BDA1426" w14:textId="77777777" w:rsidR="00092CFF" w:rsidRPr="001B483F" w:rsidRDefault="00092CFF" w:rsidP="00AD5C46">
            <w:pPr>
              <w:pStyle w:val="NoSpacing"/>
              <w:spacing w:after="60"/>
              <w:ind w:left="72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843DBC9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E5369BD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29B2850D" w14:textId="77777777" w:rsidTr="00AD5C46">
        <w:trPr>
          <w:trHeight w:val="377"/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7F495C8F" w14:textId="77777777" w:rsidR="00092CFF" w:rsidRPr="001B483F" w:rsidRDefault="00092CFF" w:rsidP="00AD5C46">
            <w:pPr>
              <w:pStyle w:val="NoSpacing"/>
              <w:spacing w:after="60"/>
              <w:ind w:left="1980" w:hanging="198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VI. Readability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C70D17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F206AEA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15A370B" w14:textId="77777777" w:rsidTr="00AD5C46">
        <w:trPr>
          <w:trHeight w:val="215"/>
          <w:jc w:val="center"/>
        </w:trPr>
        <w:tc>
          <w:tcPr>
            <w:tcW w:w="8010" w:type="dxa"/>
            <w:shd w:val="clear" w:color="auto" w:fill="auto"/>
          </w:tcPr>
          <w:p w14:paraId="40A708BB" w14:textId="77777777" w:rsidR="00092CFF" w:rsidRPr="001B483F" w:rsidRDefault="00092CFF" w:rsidP="00092CFF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60"/>
              <w:ind w:left="347" w:hanging="347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Vocabulary level is adapted to target users’ experience and understanding.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306D2EF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7D7155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0EBF41AD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6CFE80AD" w14:textId="77777777" w:rsidR="00092CFF" w:rsidRPr="001B483F" w:rsidRDefault="00092CFF" w:rsidP="00092CFF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  <w:tab w:val="left" w:pos="1701"/>
              </w:tabs>
              <w:autoSpaceDE w:val="0"/>
              <w:autoSpaceDN w:val="0"/>
              <w:adjustRightInd w:val="0"/>
              <w:spacing w:after="60"/>
              <w:ind w:left="346" w:hanging="37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Length of sentences is suited to the comprehension level of the target user. 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A9B6B53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771405F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691FD254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5A47300F" w14:textId="77777777" w:rsidR="00092CFF" w:rsidRPr="001B483F" w:rsidRDefault="00092CFF" w:rsidP="00092CFF">
            <w:pPr>
              <w:pStyle w:val="NoSpacing"/>
              <w:numPr>
                <w:ilvl w:val="0"/>
                <w:numId w:val="6"/>
              </w:numPr>
              <w:tabs>
                <w:tab w:val="left" w:pos="347"/>
              </w:tabs>
              <w:spacing w:after="60"/>
              <w:ind w:left="346" w:hanging="37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Sentences and paragraph structures are varied and appropriate to the target user.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80BA1B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147C364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4FAA931A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04D4DC3A" w14:textId="77777777" w:rsidR="00092CFF" w:rsidRPr="001B483F" w:rsidRDefault="00092CFF" w:rsidP="00092CFF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60"/>
              <w:ind w:left="346" w:hanging="37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There is </w:t>
            </w:r>
            <w:proofErr w:type="gram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logical</w:t>
            </w:r>
            <w:proofErr w:type="gram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smooth flow of ideas within a lesson and from lesson to lesson.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5114C46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3A803E7" w14:textId="77777777" w:rsidR="00092CFF" w:rsidRPr="001B483F" w:rsidRDefault="00092CFF" w:rsidP="00AD5C46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3B3B47C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5DDA32A5" w14:textId="77777777" w:rsidR="00092CFF" w:rsidRPr="001B483F" w:rsidRDefault="00092CFF" w:rsidP="00092CFF">
            <w:pPr>
              <w:pStyle w:val="ListParagraph"/>
              <w:numPr>
                <w:ilvl w:val="0"/>
                <w:numId w:val="6"/>
              </w:numPr>
              <w:tabs>
                <w:tab w:val="left" w:pos="347"/>
              </w:tabs>
              <w:autoSpaceDE w:val="0"/>
              <w:autoSpaceDN w:val="0"/>
              <w:adjustRightInd w:val="0"/>
              <w:spacing w:after="60"/>
              <w:ind w:left="347" w:hanging="3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There is consistently good use of transition devices to focus on the main topics and signal a change of topic.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5DADB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9C127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15404CB6" w14:textId="77777777" w:rsidTr="00AD5C46">
        <w:trPr>
          <w:trHeight w:val="275"/>
          <w:jc w:val="center"/>
        </w:trPr>
        <w:tc>
          <w:tcPr>
            <w:tcW w:w="8010" w:type="dxa"/>
            <w:shd w:val="clear" w:color="auto" w:fill="auto"/>
          </w:tcPr>
          <w:p w14:paraId="101FBF2F" w14:textId="77777777" w:rsidR="00092CFF" w:rsidRPr="001B483F" w:rsidRDefault="00092CFF" w:rsidP="00092CFF">
            <w:pPr>
              <w:pStyle w:val="NoSpacing"/>
              <w:numPr>
                <w:ilvl w:val="0"/>
                <w:numId w:val="6"/>
              </w:numPr>
              <w:tabs>
                <w:tab w:val="left" w:pos="347"/>
              </w:tabs>
              <w:spacing w:after="60"/>
              <w:ind w:left="347" w:hanging="3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Lessons, instructions, exercises, questions, and activities are clear to the target user.   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62227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8EEDB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92CFF" w:rsidRPr="001B483F" w14:paraId="31523074" w14:textId="77777777" w:rsidTr="00AD5C46">
        <w:trPr>
          <w:trHeight w:val="275"/>
          <w:jc w:val="center"/>
        </w:trPr>
        <w:tc>
          <w:tcPr>
            <w:tcW w:w="8010" w:type="dxa"/>
            <w:vMerge w:val="restart"/>
            <w:shd w:val="clear" w:color="auto" w:fill="auto"/>
            <w:vAlign w:val="center"/>
          </w:tcPr>
          <w:p w14:paraId="5ECB8D0D" w14:textId="77777777" w:rsidR="00092CFF" w:rsidRPr="001B483F" w:rsidRDefault="00092CFF" w:rsidP="00AD5C46">
            <w:pPr>
              <w:pStyle w:val="NoSpacing"/>
              <w:tabs>
                <w:tab w:val="left" w:pos="347"/>
              </w:tabs>
              <w:spacing w:after="60"/>
              <w:ind w:left="346" w:hanging="346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 least 5 criterion items must be marked YES to indicate compliance to this factor. 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F08A2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B11B0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092CFF" w:rsidRPr="001B483F" w14:paraId="2AD259A4" w14:textId="77777777" w:rsidTr="00AD5C46">
        <w:trPr>
          <w:trHeight w:val="415"/>
          <w:jc w:val="center"/>
        </w:trPr>
        <w:tc>
          <w:tcPr>
            <w:tcW w:w="8010" w:type="dxa"/>
            <w:vMerge/>
            <w:shd w:val="clear" w:color="auto" w:fill="auto"/>
            <w:vAlign w:val="center"/>
          </w:tcPr>
          <w:p w14:paraId="3919AFBA" w14:textId="77777777" w:rsidR="00092CFF" w:rsidRPr="001B483F" w:rsidRDefault="00092CFF" w:rsidP="00AD5C46">
            <w:pPr>
              <w:pStyle w:val="NoSpacing"/>
              <w:tabs>
                <w:tab w:val="left" w:pos="347"/>
              </w:tabs>
              <w:spacing w:after="60"/>
              <w:ind w:left="346" w:hanging="346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9774764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FFA927B" w14:textId="77777777" w:rsidR="00092CFF" w:rsidRPr="001B483F" w:rsidRDefault="00092CFF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2C5C410" w14:textId="77777777" w:rsidR="00092CFF" w:rsidRPr="001B483F" w:rsidRDefault="00092CFF" w:rsidP="00092CF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FF91B2" w14:textId="77777777" w:rsidR="00092CFF" w:rsidRPr="001B483F" w:rsidRDefault="00092CFF" w:rsidP="00092CFF">
      <w:pPr>
        <w:tabs>
          <w:tab w:val="decimal" w:pos="340"/>
          <w:tab w:val="left" w:pos="567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bCs/>
          <w:color w:val="000000" w:themeColor="text1"/>
          <w:sz w:val="18"/>
          <w:szCs w:val="18"/>
        </w:rPr>
        <w:t>Recommendation: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(Please put a check mark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( 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>) in the appropriate box.)</w:t>
      </w:r>
    </w:p>
    <w:p w14:paraId="02854B7C" w14:textId="77777777" w:rsidR="00092CFF" w:rsidRPr="001B483F" w:rsidRDefault="00092CFF" w:rsidP="00092CFF">
      <w:pPr>
        <w:numPr>
          <w:ilvl w:val="8"/>
          <w:numId w:val="2"/>
        </w:numPr>
        <w:tabs>
          <w:tab w:val="left" w:pos="720"/>
        </w:tabs>
        <w:autoSpaceDE w:val="0"/>
        <w:autoSpaceDN w:val="0"/>
        <w:adjustRightInd w:val="0"/>
        <w:ind w:left="720" w:right="284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Minor revision.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the minimum requirements in all six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Summary of Content Findings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form and LR with marginal notes must be implemented. </w:t>
      </w:r>
    </w:p>
    <w:p w14:paraId="4EAD8426" w14:textId="77777777" w:rsidR="00092CFF" w:rsidRPr="001B483F" w:rsidRDefault="00092CFF" w:rsidP="00092CFF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71B3972C" w14:textId="77777777" w:rsidR="00092CFF" w:rsidRPr="001B483F" w:rsidRDefault="00092CFF" w:rsidP="00092CFF">
      <w:pPr>
        <w:numPr>
          <w:ilvl w:val="8"/>
          <w:numId w:val="2"/>
        </w:numPr>
        <w:tabs>
          <w:tab w:val="left" w:pos="720"/>
        </w:tabs>
        <w:autoSpaceDE w:val="0"/>
        <w:autoSpaceDN w:val="0"/>
        <w:adjustRightInd w:val="0"/>
        <w:ind w:left="720" w:right="284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Major revision.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his material is non-compliant to the requirements in one or more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>Summary of Content Findings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form and LR with marginal notes must be implemented.</w:t>
      </w:r>
    </w:p>
    <w:p w14:paraId="11BB5D03" w14:textId="77777777" w:rsidR="00092CFF" w:rsidRPr="001B483F" w:rsidRDefault="00092CFF" w:rsidP="00092CFF">
      <w:pPr>
        <w:tabs>
          <w:tab w:val="left" w:pos="720"/>
        </w:tabs>
        <w:autoSpaceDE w:val="0"/>
        <w:autoSpaceDN w:val="0"/>
        <w:adjustRightInd w:val="0"/>
        <w:ind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EBF077" w14:textId="77777777" w:rsidR="00092CFF" w:rsidRPr="001B483F" w:rsidRDefault="00092CFF" w:rsidP="00092CFF">
      <w:pPr>
        <w:numPr>
          <w:ilvl w:val="8"/>
          <w:numId w:val="2"/>
        </w:numPr>
        <w:tabs>
          <w:tab w:val="left" w:pos="720"/>
        </w:tabs>
        <w:autoSpaceDE w:val="0"/>
        <w:autoSpaceDN w:val="0"/>
        <w:adjustRightInd w:val="0"/>
        <w:ind w:left="720" w:right="284" w:hanging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For field validation.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all factors with NO corrections.  </w:t>
      </w:r>
    </w:p>
    <w:p w14:paraId="0574DDCD" w14:textId="77777777" w:rsidR="00092CFF" w:rsidRPr="001B483F" w:rsidRDefault="00092CFF" w:rsidP="00092CFF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F6DA968" w14:textId="77777777" w:rsidR="00092CFF" w:rsidRPr="001B483F" w:rsidRDefault="00092CFF" w:rsidP="00092CFF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D08F3DD" w14:textId="77777777" w:rsidR="00092CFF" w:rsidRPr="001B483F" w:rsidRDefault="00092CFF" w:rsidP="00092CFF">
      <w:pPr>
        <w:tabs>
          <w:tab w:val="decimal" w:pos="340"/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I certify that this evaluation report and the recommendation(s) in the summary report are my own and have been made without any undue influence from others.</w:t>
      </w:r>
    </w:p>
    <w:p w14:paraId="3B805381" w14:textId="77777777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Evaluator: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5105D1F" w14:textId="77777777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FD13F43" w14:textId="77777777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Signature: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3974AE61" w14:textId="77777777" w:rsidR="00092CFF" w:rsidRPr="001B483F" w:rsidRDefault="00092CFF" w:rsidP="00092CFF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Date accomplished: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</w:t>
      </w:r>
    </w:p>
    <w:p w14:paraId="4C528C30" w14:textId="77777777" w:rsidR="00092CFF" w:rsidRPr="001B483F" w:rsidRDefault="00092CFF" w:rsidP="00092CFF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</w:p>
    <w:p w14:paraId="15D8FC2F" w14:textId="77777777" w:rsidR="00092CFF" w:rsidRPr="001B483F" w:rsidRDefault="00092CFF" w:rsidP="00092CFF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</w:p>
    <w:p w14:paraId="404F5C62" w14:textId="77777777" w:rsidR="00092CFF" w:rsidRPr="001B483F" w:rsidRDefault="00092CFF" w:rsidP="00092CFF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</w:p>
    <w:p w14:paraId="07349B48" w14:textId="2D34C342" w:rsidR="00DA3EAF" w:rsidRDefault="00DA3EAF"/>
    <w:sectPr w:rsidR="00DA3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2246"/>
    <w:multiLevelType w:val="hybridMultilevel"/>
    <w:tmpl w:val="83F01E58"/>
    <w:lvl w:ilvl="0" w:tplc="698A3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4ED6"/>
    <w:multiLevelType w:val="hybridMultilevel"/>
    <w:tmpl w:val="39749E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5854A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AC16355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1A743E">
      <w:start w:val="2"/>
      <w:numFmt w:val="decimal"/>
      <w:lvlText w:val="%6"/>
      <w:lvlJc w:val="left"/>
      <w:pPr>
        <w:tabs>
          <w:tab w:val="num" w:pos="720"/>
        </w:tabs>
        <w:ind w:left="7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C6503E">
      <w:start w:val="2"/>
      <w:numFmt w:val="decimal"/>
      <w:lvlText w:val="%8-"/>
      <w:lvlJc w:val="left"/>
      <w:pPr>
        <w:tabs>
          <w:tab w:val="num" w:pos="5400"/>
        </w:tabs>
        <w:ind w:left="5400" w:hanging="360"/>
      </w:pPr>
    </w:lvl>
    <w:lvl w:ilvl="8" w:tplc="96EC8614">
      <w:start w:val="5"/>
      <w:numFmt w:val="bullet"/>
      <w:lvlText w:val=""/>
      <w:lvlJc w:val="left"/>
      <w:pPr>
        <w:tabs>
          <w:tab w:val="num" w:pos="6450"/>
        </w:tabs>
        <w:ind w:left="6450" w:hanging="510"/>
      </w:pPr>
      <w:rPr>
        <w:rFonts w:ascii="Wingdings" w:eastAsia="Times New Roman" w:hAnsi="Wingdings" w:cs="Wingdings" w:hint="default"/>
        <w:sz w:val="28"/>
        <w:szCs w:val="28"/>
      </w:rPr>
    </w:lvl>
  </w:abstractNum>
  <w:abstractNum w:abstractNumId="2" w15:restartNumberingAfterBreak="0">
    <w:nsid w:val="2F7022D5"/>
    <w:multiLevelType w:val="hybridMultilevel"/>
    <w:tmpl w:val="50006BB2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235E"/>
    <w:multiLevelType w:val="hybridMultilevel"/>
    <w:tmpl w:val="EFF425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796E"/>
    <w:multiLevelType w:val="hybridMultilevel"/>
    <w:tmpl w:val="3536DE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80245"/>
    <w:multiLevelType w:val="hybridMultilevel"/>
    <w:tmpl w:val="5EE87A4A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318EC"/>
    <w:multiLevelType w:val="hybridMultilevel"/>
    <w:tmpl w:val="98B2617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15525">
    <w:abstractNumId w:val="2"/>
  </w:num>
  <w:num w:numId="2" w16cid:durableId="1991402141">
    <w:abstractNumId w:val="1"/>
  </w:num>
  <w:num w:numId="3" w16cid:durableId="1447653247">
    <w:abstractNumId w:val="5"/>
  </w:num>
  <w:num w:numId="4" w16cid:durableId="775559552">
    <w:abstractNumId w:val="6"/>
  </w:num>
  <w:num w:numId="5" w16cid:durableId="1580871226">
    <w:abstractNumId w:val="3"/>
  </w:num>
  <w:num w:numId="6" w16cid:durableId="966202012">
    <w:abstractNumId w:val="0"/>
  </w:num>
  <w:num w:numId="7" w16cid:durableId="176842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F"/>
    <w:rsid w:val="00092CFF"/>
    <w:rsid w:val="00212530"/>
    <w:rsid w:val="003E6D50"/>
    <w:rsid w:val="004C2860"/>
    <w:rsid w:val="00554693"/>
    <w:rsid w:val="0068611F"/>
    <w:rsid w:val="00927440"/>
    <w:rsid w:val="00AD0330"/>
    <w:rsid w:val="00DA3EAF"/>
    <w:rsid w:val="00E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23EB"/>
  <w15:chartTrackingRefBased/>
  <w15:docId w15:val="{70F26B4C-4D69-4A49-AAD8-D846DD0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F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C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92CFF"/>
    <w:pPr>
      <w:spacing w:after="0" w:line="240" w:lineRule="auto"/>
    </w:pPr>
    <w:rPr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92CFF"/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92CFF"/>
    <w:rPr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2C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2CFF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CARLO BORRIS ORALIZA</cp:lastModifiedBy>
  <cp:revision>8</cp:revision>
  <dcterms:created xsi:type="dcterms:W3CDTF">2022-03-16T03:21:00Z</dcterms:created>
  <dcterms:modified xsi:type="dcterms:W3CDTF">2024-07-26T05:58:00Z</dcterms:modified>
</cp:coreProperties>
</file>